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981"/>
        <w:gridCol w:w="121"/>
        <w:gridCol w:w="1456"/>
      </w:tblGrid>
      <w:tr w:rsidR="00330A33" w:rsidRPr="005F0631" w14:paraId="5DAFC9A7" w14:textId="77777777" w:rsidTr="00964C80">
        <w:trPr>
          <w:cantSplit/>
          <w:trHeight w:val="806"/>
        </w:trPr>
        <w:tc>
          <w:tcPr>
            <w:tcW w:w="1634" w:type="dxa"/>
            <w:gridSpan w:val="2"/>
            <w:tcBorders>
              <w:top w:val="single" w:sz="18" w:space="0" w:color="auto"/>
              <w:left w:val="single" w:sz="18" w:space="0" w:color="auto"/>
              <w:bottom w:val="single" w:sz="2" w:space="0" w:color="auto"/>
            </w:tcBorders>
          </w:tcPr>
          <w:p w14:paraId="6CA57C8A" w14:textId="77777777" w:rsidR="00330A33" w:rsidRPr="005F0631" w:rsidRDefault="00330A33" w:rsidP="00964C80">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6061B1B9" wp14:editId="1EEBE358">
                  <wp:simplePos x="0" y="0"/>
                  <wp:positionH relativeFrom="column">
                    <wp:posOffset>237490</wp:posOffset>
                  </wp:positionH>
                  <wp:positionV relativeFrom="paragraph">
                    <wp:posOffset>29210</wp:posOffset>
                  </wp:positionV>
                  <wp:extent cx="561975" cy="535940"/>
                  <wp:effectExtent l="0" t="0" r="9525"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535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A7BDA2" w14:textId="77777777" w:rsidR="00330A33" w:rsidRPr="005F0631" w:rsidRDefault="00330A33" w:rsidP="00964C80">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7522C14C"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0"/>
                <w:szCs w:val="10"/>
                <w:lang w:val="en-US"/>
              </w:rPr>
            </w:pPr>
          </w:p>
          <w:p w14:paraId="515E6B75"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2E4D423E"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64F31D16"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Ahura Centre, 1st Floor, B Wing, </w:t>
            </w:r>
            <w:proofErr w:type="spellStart"/>
            <w:r w:rsidRPr="005F0631">
              <w:rPr>
                <w:rFonts w:ascii="Calibri" w:eastAsia="MS Mincho" w:hAnsi="Calibri" w:cs="Times New Roman"/>
                <w:sz w:val="18"/>
                <w:szCs w:val="18"/>
                <w:lang w:val="en-US"/>
              </w:rPr>
              <w:t>Mahakali</w:t>
            </w:r>
            <w:proofErr w:type="spellEnd"/>
            <w:r w:rsidRPr="005F0631">
              <w:rPr>
                <w:rFonts w:ascii="Calibri" w:eastAsia="MS Mincho" w:hAnsi="Calibri" w:cs="Times New Roman"/>
                <w:sz w:val="18"/>
                <w:szCs w:val="18"/>
                <w:lang w:val="en-US"/>
              </w:rPr>
              <w:t xml:space="preserve"> Caves Road, </w:t>
            </w:r>
            <w:proofErr w:type="spellStart"/>
            <w:r w:rsidRPr="005F0631">
              <w:rPr>
                <w:rFonts w:ascii="Calibri" w:eastAsia="MS Mincho" w:hAnsi="Calibri" w:cs="Times New Roman"/>
                <w:sz w:val="18"/>
                <w:szCs w:val="18"/>
                <w:lang w:val="en-US"/>
              </w:rPr>
              <w:t>Andheri</w:t>
            </w:r>
            <w:proofErr w:type="spellEnd"/>
            <w:r w:rsidRPr="005F0631">
              <w:rPr>
                <w:rFonts w:ascii="Calibri" w:eastAsia="MS Mincho" w:hAnsi="Calibri" w:cs="Times New Roman"/>
                <w:sz w:val="18"/>
                <w:szCs w:val="18"/>
                <w:lang w:val="en-US"/>
              </w:rPr>
              <w:t xml:space="preserve"> (East), Mumbai - 400 093, India</w:t>
            </w:r>
          </w:p>
        </w:tc>
      </w:tr>
      <w:tr w:rsidR="00330A33" w:rsidRPr="005F0631" w14:paraId="3FB9125A" w14:textId="77777777" w:rsidTr="00964C80">
        <w:trPr>
          <w:cantSplit/>
          <w:trHeight w:val="845"/>
        </w:trPr>
        <w:tc>
          <w:tcPr>
            <w:tcW w:w="1634" w:type="dxa"/>
            <w:gridSpan w:val="2"/>
            <w:tcBorders>
              <w:top w:val="single" w:sz="2" w:space="0" w:color="auto"/>
              <w:left w:val="single" w:sz="18" w:space="0" w:color="auto"/>
              <w:bottom w:val="single" w:sz="4" w:space="0" w:color="auto"/>
            </w:tcBorders>
          </w:tcPr>
          <w:p w14:paraId="3BD804C1" w14:textId="77777777" w:rsidR="00330A33" w:rsidRPr="005F0631" w:rsidRDefault="00330A33" w:rsidP="00964C80">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0288" behindDoc="0" locked="0" layoutInCell="1" allowOverlap="1" wp14:anchorId="5A7D7857" wp14:editId="1A7E857D">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3B27F8" w14:textId="77777777" w:rsidR="00330A33" w:rsidRPr="005F0631" w:rsidRDefault="00330A33" w:rsidP="00964C80">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D79365A"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0"/>
                <w:szCs w:val="10"/>
                <w:lang w:val="en-US"/>
              </w:rPr>
            </w:pPr>
          </w:p>
          <w:p w14:paraId="4E26EBB1"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462CCCB4"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W. L. GORE &amp; ASSOCIATES (Pacific) Pte, Ltd. India Branch</w:t>
            </w:r>
          </w:p>
          <w:p w14:paraId="3FB5E258"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703, A-Wing, 215 Atrium, Andheri Kurla Road, Mumbai 400059, India</w:t>
            </w:r>
          </w:p>
        </w:tc>
      </w:tr>
      <w:tr w:rsidR="00330A33" w:rsidRPr="005F0631" w14:paraId="64FB5565" w14:textId="77777777" w:rsidTr="00964C80">
        <w:trPr>
          <w:cantSplit/>
          <w:trHeight w:val="744"/>
        </w:trPr>
        <w:tc>
          <w:tcPr>
            <w:tcW w:w="1634" w:type="dxa"/>
            <w:gridSpan w:val="2"/>
            <w:tcBorders>
              <w:top w:val="single" w:sz="2" w:space="0" w:color="auto"/>
              <w:left w:val="single" w:sz="18" w:space="0" w:color="auto"/>
              <w:bottom w:val="single" w:sz="4" w:space="0" w:color="auto"/>
            </w:tcBorders>
          </w:tcPr>
          <w:p w14:paraId="3A01CC01" w14:textId="77777777" w:rsidR="00330A33" w:rsidRPr="005F0631" w:rsidRDefault="00330A33" w:rsidP="00964C80">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2336" behindDoc="1" locked="0" layoutInCell="1" allowOverlap="1" wp14:anchorId="02D3C4C3" wp14:editId="113010BC">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71FC1CE0" w14:textId="77777777" w:rsidR="00330A33" w:rsidRPr="005F0631" w:rsidRDefault="00330A33" w:rsidP="00964C80">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FECA765"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0"/>
                <w:szCs w:val="10"/>
                <w:lang w:val="en-US"/>
              </w:rPr>
            </w:pPr>
          </w:p>
          <w:p w14:paraId="64DECECA"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52B01A63"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SMARTLuth</w:t>
            </w:r>
            <w:proofErr w:type="spellEnd"/>
            <w:r w:rsidRPr="005F0631">
              <w:rPr>
                <w:rFonts w:ascii="Calibri" w:eastAsia="MS Mincho" w:hAnsi="Calibri" w:cs="Times New Roman"/>
                <w:sz w:val="18"/>
                <w:szCs w:val="18"/>
                <w:lang w:val="en-US"/>
              </w:rPr>
              <w:t xml:space="preserve"> Solution and Service Pvt. Ltd.</w:t>
            </w:r>
          </w:p>
          <w:p w14:paraId="48F11D3C" w14:textId="77777777" w:rsidR="00330A33" w:rsidRPr="005F0631" w:rsidRDefault="00330A33" w:rsidP="00964C80">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Unit No: 503, 5th Floor, ECO Centre</w:t>
            </w:r>
            <w:proofErr w:type="gramStart"/>
            <w:r w:rsidRPr="005F0631">
              <w:rPr>
                <w:rFonts w:ascii="Calibri" w:eastAsia="MS Mincho" w:hAnsi="Calibri" w:cs="Times New Roman"/>
                <w:sz w:val="18"/>
                <w:szCs w:val="18"/>
                <w:lang w:val="en-US"/>
              </w:rPr>
              <w:t>,.</w:t>
            </w:r>
            <w:proofErr w:type="gramEnd"/>
            <w:r w:rsidRPr="005F0631">
              <w:rPr>
                <w:rFonts w:ascii="Calibri" w:eastAsia="MS Mincho" w:hAnsi="Calibri" w:cs="Times New Roman"/>
                <w:sz w:val="18"/>
                <w:szCs w:val="18"/>
                <w:lang w:val="en-US"/>
              </w:rPr>
              <w:t xml:space="preserve"> EM-4 Sector-V, Salt Lake City, Kolkata - 700091, India</w:t>
            </w:r>
          </w:p>
        </w:tc>
      </w:tr>
      <w:tr w:rsidR="00330A33" w:rsidRPr="005F0631" w14:paraId="46902AD5" w14:textId="77777777" w:rsidTr="00964C80">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1907F24A"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p>
          <w:p w14:paraId="60E6B841"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p>
          <w:p w14:paraId="0E37785F"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p>
          <w:p w14:paraId="0111976D"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proofErr w:type="spellStart"/>
            <w:r w:rsidRPr="005F0631">
              <w:rPr>
                <w:rFonts w:ascii="Calibri" w:eastAsia="MS Mincho" w:hAnsi="Calibri" w:cs="Calibri"/>
                <w:b/>
                <w:sz w:val="24"/>
                <w:szCs w:val="24"/>
                <w:lang w:val="en-US"/>
              </w:rPr>
              <w:t>Hindalco</w:t>
            </w:r>
            <w:proofErr w:type="spellEnd"/>
            <w:r w:rsidRPr="005F0631">
              <w:rPr>
                <w:rFonts w:ascii="Calibri" w:eastAsia="MS Mincho" w:hAnsi="Calibri" w:cs="Calibri"/>
                <w:b/>
                <w:sz w:val="24"/>
                <w:szCs w:val="24"/>
                <w:lang w:val="en-US"/>
              </w:rPr>
              <w:t xml:space="preserve"> </w:t>
            </w:r>
            <w:proofErr w:type="spellStart"/>
            <w:r w:rsidRPr="005F0631">
              <w:rPr>
                <w:rFonts w:ascii="Calibri" w:eastAsia="MS Mincho" w:hAnsi="Calibri" w:cs="Calibri"/>
                <w:b/>
                <w:sz w:val="24"/>
                <w:szCs w:val="24"/>
                <w:lang w:val="en-US"/>
              </w:rPr>
              <w:t>Renusagar</w:t>
            </w:r>
            <w:proofErr w:type="spellEnd"/>
            <w:r w:rsidRPr="005F0631">
              <w:rPr>
                <w:rFonts w:ascii="Calibri" w:eastAsia="MS Mincho" w:hAnsi="Calibri" w:cs="Calibri"/>
                <w:b/>
                <w:sz w:val="24"/>
                <w:szCs w:val="24"/>
                <w:lang w:val="en-US"/>
              </w:rPr>
              <w:t xml:space="preserve"> U5 1 x 80 MW PF Captive Power Plant</w:t>
            </w:r>
          </w:p>
          <w:p w14:paraId="1AEAEBF2"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p>
          <w:p w14:paraId="416A50FF"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26B220D1" w14:textId="77777777" w:rsidR="00330A33" w:rsidRPr="005F0631" w:rsidRDefault="00330A33" w:rsidP="00964C80">
            <w:pPr>
              <w:widowControl w:val="0"/>
              <w:spacing w:after="0" w:line="240" w:lineRule="auto"/>
              <w:jc w:val="center"/>
              <w:rPr>
                <w:rFonts w:ascii="Calibri" w:eastAsia="MS Mincho" w:hAnsi="Calibri" w:cs="Calibri"/>
                <w:b/>
                <w:sz w:val="24"/>
                <w:szCs w:val="24"/>
                <w:lang w:val="es-ES"/>
              </w:rPr>
            </w:pPr>
          </w:p>
          <w:p w14:paraId="1AA1A960" w14:textId="77777777" w:rsidR="00330A33" w:rsidRPr="005F0631" w:rsidRDefault="00330A33" w:rsidP="00964C80">
            <w:pPr>
              <w:widowControl w:val="0"/>
              <w:spacing w:after="0" w:line="240" w:lineRule="auto"/>
              <w:jc w:val="center"/>
              <w:rPr>
                <w:rFonts w:ascii="Calibri" w:eastAsia="MS Mincho" w:hAnsi="Calibri" w:cs="Calibri"/>
                <w:b/>
                <w:sz w:val="24"/>
                <w:szCs w:val="24"/>
                <w:lang w:val="es-ES"/>
              </w:rPr>
            </w:pPr>
          </w:p>
          <w:p w14:paraId="46EB8B3C" w14:textId="77777777" w:rsidR="00330A33" w:rsidRPr="005F0631" w:rsidRDefault="00330A33" w:rsidP="00964C80">
            <w:pPr>
              <w:widowControl w:val="0"/>
              <w:spacing w:after="0" w:line="240" w:lineRule="auto"/>
              <w:jc w:val="center"/>
              <w:rPr>
                <w:rFonts w:ascii="Calibri" w:eastAsia="MS Mincho" w:hAnsi="Calibri" w:cs="Calibri"/>
                <w:b/>
                <w:sz w:val="24"/>
                <w:szCs w:val="24"/>
                <w:lang w:val="es-ES"/>
              </w:rPr>
            </w:pPr>
          </w:p>
          <w:p w14:paraId="554961F3" w14:textId="77777777" w:rsidR="00330A33" w:rsidRPr="005F0631" w:rsidRDefault="00330A33" w:rsidP="00964C80">
            <w:pPr>
              <w:widowControl w:val="0"/>
              <w:spacing w:after="0" w:line="240" w:lineRule="auto"/>
              <w:jc w:val="center"/>
              <w:rPr>
                <w:rFonts w:ascii="Times New Roman" w:eastAsia="MS Mincho" w:hAnsi="Times New Roman" w:cs="Times New Roman"/>
                <w:sz w:val="18"/>
                <w:szCs w:val="24"/>
                <w:lang w:val="en-US"/>
              </w:rPr>
            </w:pPr>
          </w:p>
          <w:p w14:paraId="7B3F895B" w14:textId="77777777" w:rsidR="00330A33" w:rsidRPr="005F0631" w:rsidRDefault="00330A33" w:rsidP="00964C80">
            <w:pPr>
              <w:widowControl w:val="0"/>
              <w:spacing w:after="0" w:line="240" w:lineRule="auto"/>
              <w:jc w:val="center"/>
              <w:rPr>
                <w:rFonts w:ascii="Calibri" w:eastAsia="MS Mincho" w:hAnsi="Calibri" w:cs="Calibri"/>
                <w:b/>
                <w:sz w:val="24"/>
                <w:szCs w:val="24"/>
                <w:u w:val="single"/>
                <w:lang w:val="en-US"/>
              </w:rPr>
            </w:pPr>
          </w:p>
          <w:p w14:paraId="4F855F58"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59264" behindDoc="0" locked="0" layoutInCell="1" allowOverlap="1" wp14:anchorId="7BFEAFFF" wp14:editId="74B2C737">
                      <wp:simplePos x="0" y="0"/>
                      <wp:positionH relativeFrom="column">
                        <wp:posOffset>530860</wp:posOffset>
                      </wp:positionH>
                      <wp:positionV relativeFrom="paragraph">
                        <wp:posOffset>40005</wp:posOffset>
                      </wp:positionV>
                      <wp:extent cx="4600575" cy="568960"/>
                      <wp:effectExtent l="38100" t="38100" r="123825" b="1168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0575" cy="56896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29AB45A7" w14:textId="56C1449D" w:rsidR="00330A33" w:rsidRPr="00305C55" w:rsidRDefault="00330A33" w:rsidP="00330A33">
                                  <w:pPr>
                                    <w:jc w:val="center"/>
                                    <w:rPr>
                                      <w:rFonts w:ascii="Calibri" w:hAnsi="Calibri" w:cs="Calibri"/>
                                      <w:b/>
                                      <w:sz w:val="32"/>
                                      <w:szCs w:val="32"/>
                                      <w:u w:val="single"/>
                                      <w:lang w:val="it-IT"/>
                                    </w:rPr>
                                  </w:pPr>
                                  <w:r>
                                    <w:rPr>
                                      <w:rFonts w:ascii="Calibri" w:hAnsi="Calibri" w:cs="Calibri"/>
                                      <w:b/>
                                      <w:bCs/>
                                      <w:sz w:val="32"/>
                                      <w:szCs w:val="32"/>
                                      <w:lang w:val="es-ES"/>
                                    </w:rPr>
                                    <w:t xml:space="preserve">DESIGN BASIS REPORT - </w:t>
                                  </w:r>
                                  <w:r w:rsidRPr="00330A33">
                                    <w:rPr>
                                      <w:b/>
                                      <w:caps/>
                                      <w:sz w:val="32"/>
                                      <w:szCs w:val="32"/>
                                      <w:lang w:val="en-US"/>
                                    </w:rPr>
                                    <w:t>Mechanical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BFEAFFF" id="_x0000_t202" coordsize="21600,21600" o:spt="202" path="m,l,21600r21600,l21600,xe">
                      <v:stroke joinstyle="miter"/>
                      <v:path gradientshapeok="t" o:connecttype="rect"/>
                    </v:shapetype>
                    <v:shape id="Text Box 26" o:spid="_x0000_s1026" type="#_x0000_t202" style="position:absolute;left:0;text-align:left;margin-left:41.8pt;margin-top:3.15pt;width:362.25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" fillcolor="window" strokeweight=".5pt">
                      <v:shadow on="t" color="black" opacity="26214f" origin="-.5,-.5" offset=".74836mm,.74836mm"/>
                      <v:path arrowok="t"/>
                      <v:textbox>
                        <w:txbxContent>
                          <w:p w14:paraId="29AB45A7" w14:textId="56C1449D" w:rsidR="00330A33" w:rsidRPr="00305C55" w:rsidRDefault="00330A33" w:rsidP="00330A33">
                            <w:pPr>
                              <w:jc w:val="center"/>
                              <w:rPr>
                                <w:rFonts w:ascii="Calibri" w:hAnsi="Calibri" w:cs="Calibri"/>
                                <w:b/>
                                <w:sz w:val="32"/>
                                <w:szCs w:val="32"/>
                                <w:u w:val="single"/>
                                <w:lang w:val="it-IT"/>
                              </w:rPr>
                            </w:pPr>
                            <w:r>
                              <w:rPr>
                                <w:rFonts w:ascii="Calibri" w:hAnsi="Calibri" w:cs="Calibri"/>
                                <w:b/>
                                <w:bCs/>
                                <w:sz w:val="32"/>
                                <w:szCs w:val="32"/>
                                <w:lang w:val="es-ES"/>
                              </w:rPr>
                              <w:t xml:space="preserve">DESIGN BASIS REPORT - </w:t>
                            </w:r>
                            <w:r w:rsidRPr="00330A33">
                              <w:rPr>
                                <w:b/>
                                <w:caps/>
                                <w:sz w:val="32"/>
                                <w:szCs w:val="32"/>
                                <w:lang w:val="en-US"/>
                              </w:rPr>
                              <w:t>Mechanical</w:t>
                            </w:r>
                          </w:p>
                        </w:txbxContent>
                      </v:textbox>
                    </v:shape>
                  </w:pict>
                </mc:Fallback>
              </mc:AlternateContent>
            </w:r>
            <w:r w:rsidRPr="005F0631">
              <w:rPr>
                <w:rFonts w:ascii="Calibri" w:eastAsia="MS Mincho" w:hAnsi="Calibri" w:cs="Calibri"/>
                <w:b/>
                <w:sz w:val="24"/>
                <w:szCs w:val="24"/>
                <w:lang w:val="en-US"/>
              </w:rPr>
              <w:t>`</w:t>
            </w:r>
          </w:p>
          <w:p w14:paraId="4AA79367" w14:textId="77777777" w:rsidR="00330A33" w:rsidRPr="005F0631" w:rsidRDefault="00330A33" w:rsidP="00964C80">
            <w:pPr>
              <w:widowControl w:val="0"/>
              <w:spacing w:after="0" w:line="240" w:lineRule="auto"/>
              <w:jc w:val="center"/>
              <w:rPr>
                <w:rFonts w:ascii="Times New Roman" w:eastAsia="MS Mincho" w:hAnsi="Times New Roman" w:cs="Times New Roman"/>
                <w:b/>
                <w:smallCaps/>
                <w:sz w:val="20"/>
                <w:szCs w:val="20"/>
                <w:lang w:val="en-US"/>
              </w:rPr>
            </w:pPr>
          </w:p>
          <w:p w14:paraId="19CEA77E"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p>
          <w:p w14:paraId="27FC54C8"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p>
          <w:p w14:paraId="164D457D"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330A33" w:rsidRPr="005F0631" w14:paraId="4AF20994" w14:textId="77777777" w:rsidTr="00964C80">
              <w:trPr>
                <w:trHeight w:val="309"/>
              </w:trPr>
              <w:tc>
                <w:tcPr>
                  <w:tcW w:w="928" w:type="dxa"/>
                  <w:tcBorders>
                    <w:top w:val="single" w:sz="4" w:space="0" w:color="auto"/>
                    <w:left w:val="single" w:sz="4" w:space="0" w:color="auto"/>
                    <w:bottom w:val="single" w:sz="4" w:space="0" w:color="auto"/>
                    <w:right w:val="single" w:sz="4" w:space="0" w:color="auto"/>
                  </w:tcBorders>
                </w:tcPr>
                <w:p w14:paraId="2D6F952B" w14:textId="77777777" w:rsidR="00330A33" w:rsidRPr="005F0631" w:rsidRDefault="00330A33" w:rsidP="00964C80">
                  <w:pPr>
                    <w:widowControl w:val="0"/>
                    <w:spacing w:after="0" w:line="240" w:lineRule="auto"/>
                    <w:rPr>
                      <w:rFonts w:ascii="Times New Roman" w:eastAsia="MS Mincho" w:hAnsi="Times New Roman" w:cs="Times New Roman"/>
                      <w:sz w:val="16"/>
                      <w:szCs w:val="16"/>
                      <w:lang w:val="en-US"/>
                    </w:rPr>
                  </w:pPr>
                </w:p>
                <w:p w14:paraId="2CBA5469" w14:textId="77777777" w:rsidR="00330A33" w:rsidRPr="005F0631" w:rsidRDefault="00330A33" w:rsidP="00964C80">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3360" behindDoc="0" locked="0" layoutInCell="1" allowOverlap="1" wp14:anchorId="0991734F" wp14:editId="2C014796">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3B871A28" w14:textId="77777777" w:rsidR="00330A33" w:rsidRDefault="00330A33" w:rsidP="00330A33">
                                        <w:pPr>
                                          <w:jc w:val="center"/>
                                        </w:pPr>
                                        <w:r w:rsidRPr="008A41A7">
                                          <w:rPr>
                                            <w:noProof/>
                                            <w:lang w:eastAsia="en-IN"/>
                                          </w:rPr>
                                          <w:drawing>
                                            <wp:inline distT="0" distB="0" distL="0" distR="0" wp14:anchorId="1F73E2BC" wp14:editId="3BCE191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91734F"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">
                            <v:textbox>
                              <w:txbxContent>
                                <w:p w14:paraId="3B871A28" w14:textId="77777777" w:rsidR="00330A33" w:rsidRDefault="00330A33" w:rsidP="00330A33">
                                  <w:pPr>
                                    <w:jc w:val="center"/>
                                  </w:pPr>
                                  <w:r w:rsidRPr="008A41A7">
                                    <w:rPr>
                                      <w:noProof/>
                                      <w:lang w:eastAsia="en-IN"/>
                                    </w:rPr>
                                    <w:drawing>
                                      <wp:inline distT="0" distB="0" distL="0" distR="0" wp14:anchorId="1F73E2BC" wp14:editId="3BCE191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r w:rsidRPr="005F0631">
                    <w:rPr>
                      <w:rFonts w:ascii="Times New Roman" w:eastAsia="MS Mincho" w:hAnsi="Times New Roman" w:cs="Times New Roman"/>
                      <w:b/>
                      <w:bCs/>
                      <w:sz w:val="18"/>
                      <w:szCs w:val="18"/>
                      <w:lang w:val="en-US"/>
                    </w:rPr>
                    <w:t>ISSUED  FOR</w:t>
                  </w:r>
                </w:p>
              </w:tc>
              <w:tc>
                <w:tcPr>
                  <w:tcW w:w="1440" w:type="dxa"/>
                  <w:tcBorders>
                    <w:top w:val="single" w:sz="4" w:space="0" w:color="auto"/>
                    <w:left w:val="single" w:sz="4" w:space="0" w:color="auto"/>
                    <w:bottom w:val="single" w:sz="4" w:space="0" w:color="auto"/>
                    <w:right w:val="single" w:sz="4" w:space="0" w:color="auto"/>
                  </w:tcBorders>
                  <w:vAlign w:val="center"/>
                </w:tcPr>
                <w:p w14:paraId="0345060F" w14:textId="77777777" w:rsidR="00330A33" w:rsidRPr="005F0631" w:rsidRDefault="00330A33" w:rsidP="00964C80">
                  <w:pPr>
                    <w:widowControl w:val="0"/>
                    <w:spacing w:after="0" w:line="240" w:lineRule="auto"/>
                    <w:rPr>
                      <w:rFonts w:ascii="Times New Roman" w:eastAsia="MS Mincho" w:hAnsi="Times New Roman" w:cs="Times New Roman"/>
                      <w:sz w:val="8"/>
                      <w:szCs w:val="12"/>
                    </w:rPr>
                  </w:pPr>
                </w:p>
                <w:p w14:paraId="0A060C9F" w14:textId="77777777" w:rsidR="00330A33" w:rsidRPr="005F0631" w:rsidRDefault="00330A33" w:rsidP="00964C80">
                  <w:pPr>
                    <w:widowControl w:val="0"/>
                    <w:spacing w:after="0" w:line="240" w:lineRule="auto"/>
                    <w:rPr>
                      <w:rFonts w:ascii="Times New Roman" w:eastAsia="MS Mincho" w:hAnsi="Times New Roman" w:cs="Times New Roman"/>
                      <w:sz w:val="8"/>
                      <w:szCs w:val="12"/>
                      <w:lang w:val="en-US"/>
                    </w:rPr>
                  </w:pPr>
                </w:p>
                <w:p w14:paraId="251EF8D2" w14:textId="77777777" w:rsidR="00330A33" w:rsidRPr="005F0631" w:rsidRDefault="00330A33" w:rsidP="00964C80">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03C5E95" w14:textId="77777777" w:rsidR="00330A33" w:rsidRPr="005F0631" w:rsidRDefault="00330A33" w:rsidP="00964C80">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17053D9B" w14:textId="77777777" w:rsidR="00330A33" w:rsidRPr="005F0631" w:rsidRDefault="00330A33" w:rsidP="00964C80">
                  <w:pPr>
                    <w:widowControl w:val="0"/>
                    <w:spacing w:after="0" w:line="240" w:lineRule="auto"/>
                    <w:rPr>
                      <w:rFonts w:ascii="Times New Roman" w:eastAsia="MS Mincho" w:hAnsi="Times New Roman" w:cs="Times New Roman"/>
                      <w:sz w:val="8"/>
                      <w:szCs w:val="12"/>
                      <w:lang w:val="en-US"/>
                    </w:rPr>
                  </w:pPr>
                </w:p>
                <w:p w14:paraId="3F19195F" w14:textId="77777777" w:rsidR="00330A33" w:rsidRPr="005F0631" w:rsidRDefault="00330A33" w:rsidP="00964C80">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4384" behindDoc="0" locked="0" layoutInCell="1" allowOverlap="1" wp14:anchorId="48240D93" wp14:editId="2A299034">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F26315"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rqGwIAADs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"/>
                        </w:pict>
                      </mc:Fallback>
                    </mc:AlternateContent>
                  </w:r>
                </w:p>
                <w:p w14:paraId="40EF1A3B" w14:textId="77777777" w:rsidR="00330A33" w:rsidRPr="005F0631" w:rsidRDefault="00330A33" w:rsidP="00964C80">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2FCE1AF5" w14:textId="77777777" w:rsidR="00330A33" w:rsidRPr="005F0631" w:rsidRDefault="00330A33" w:rsidP="00964C80">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10ECF476" w14:textId="77777777" w:rsidR="00330A33" w:rsidRPr="005F0631" w:rsidRDefault="00330A33" w:rsidP="00964C80">
                  <w:pPr>
                    <w:widowControl w:val="0"/>
                    <w:spacing w:after="0" w:line="240" w:lineRule="auto"/>
                    <w:rPr>
                      <w:rFonts w:ascii="Times New Roman" w:eastAsia="MS Mincho" w:hAnsi="Times New Roman" w:cs="Times New Roman"/>
                      <w:sz w:val="8"/>
                      <w:szCs w:val="12"/>
                      <w:lang w:val="en-US"/>
                    </w:rPr>
                  </w:pPr>
                </w:p>
                <w:p w14:paraId="6D6B02F8" w14:textId="77777777" w:rsidR="00330A33" w:rsidRPr="005F0631" w:rsidRDefault="00330A33" w:rsidP="00964C80">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5408" behindDoc="0" locked="0" layoutInCell="1" allowOverlap="1" wp14:anchorId="178DDF87" wp14:editId="38C50035">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6EAB86"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"/>
                        </w:pict>
                      </mc:Fallback>
                    </mc:AlternateContent>
                  </w:r>
                </w:p>
                <w:p w14:paraId="3D5DD576" w14:textId="77777777" w:rsidR="00330A33" w:rsidRPr="005F0631" w:rsidRDefault="00330A33" w:rsidP="00964C80">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53D2E2F6" w14:textId="77777777" w:rsidR="00330A33" w:rsidRPr="005F0631" w:rsidRDefault="00330A33" w:rsidP="00964C80">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5C59E210" w14:textId="77777777" w:rsidR="00330A33" w:rsidRPr="005F0631" w:rsidRDefault="00330A33" w:rsidP="00964C80">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6432" behindDoc="0" locked="0" layoutInCell="1" allowOverlap="1" wp14:anchorId="78A5B3A3" wp14:editId="07E971E0">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E98EEF"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"/>
                        </w:pict>
                      </mc:Fallback>
                    </mc:AlternateContent>
                  </w:r>
                  <w:r w:rsidRPr="005F0631">
                    <w:rPr>
                      <w:rFonts w:ascii="Times New Roman" w:eastAsia="MS Mincho" w:hAnsi="Times New Roman" w:cs="Times New Roman"/>
                      <w:sz w:val="16"/>
                      <w:szCs w:val="16"/>
                      <w:lang w:val="en-US"/>
                    </w:rPr>
                    <w:t xml:space="preserve">    </w:t>
                  </w:r>
                </w:p>
                <w:p w14:paraId="7F4272D3" w14:textId="77777777" w:rsidR="00330A33" w:rsidRPr="005F0631" w:rsidRDefault="00330A33" w:rsidP="00964C80">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333C01E3" w14:textId="77777777" w:rsidR="00330A33" w:rsidRPr="005F0631" w:rsidRDefault="00330A33" w:rsidP="00964C80">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7456" behindDoc="0" locked="0" layoutInCell="1" allowOverlap="1" wp14:anchorId="21C24304" wp14:editId="3491C37A">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60C105"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"/>
                        </w:pict>
                      </mc:Fallback>
                    </mc:AlternateContent>
                  </w:r>
                </w:p>
                <w:p w14:paraId="20213769" w14:textId="77777777" w:rsidR="00330A33" w:rsidRPr="005F0631" w:rsidRDefault="00330A33" w:rsidP="00964C80">
                  <w:pPr>
                    <w:widowControl w:val="0"/>
                    <w:spacing w:after="0" w:line="240" w:lineRule="auto"/>
                    <w:rPr>
                      <w:rFonts w:ascii="Times New Roman" w:eastAsia="MS Mincho" w:hAnsi="Times New Roman" w:cs="Times New Roman"/>
                      <w:sz w:val="4"/>
                      <w:szCs w:val="4"/>
                      <w:lang w:val="en-US"/>
                    </w:rPr>
                  </w:pPr>
                </w:p>
                <w:p w14:paraId="355777BC" w14:textId="77777777" w:rsidR="00330A33" w:rsidRPr="005F0631" w:rsidRDefault="00330A33" w:rsidP="00964C80">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779930CC" w14:textId="77777777" w:rsidR="00330A33" w:rsidRPr="005F0631" w:rsidRDefault="00330A33" w:rsidP="00964C80">
                  <w:pPr>
                    <w:widowControl w:val="0"/>
                    <w:spacing w:after="0" w:line="240" w:lineRule="auto"/>
                    <w:rPr>
                      <w:rFonts w:ascii="Times New Roman" w:eastAsia="MS Mincho" w:hAnsi="Times New Roman" w:cs="Times New Roman"/>
                      <w:sz w:val="12"/>
                      <w:szCs w:val="12"/>
                      <w:lang w:val="en-US"/>
                    </w:rPr>
                  </w:pPr>
                </w:p>
              </w:tc>
            </w:tr>
          </w:tbl>
          <w:p w14:paraId="42665C31" w14:textId="77777777" w:rsidR="00330A33" w:rsidRPr="005F0631" w:rsidRDefault="00330A33" w:rsidP="00964C80">
            <w:pPr>
              <w:widowControl w:val="0"/>
              <w:spacing w:after="0" w:line="240" w:lineRule="auto"/>
              <w:jc w:val="center"/>
              <w:rPr>
                <w:rFonts w:ascii="Calibri" w:eastAsia="MS Mincho" w:hAnsi="Calibri" w:cs="Calibri"/>
                <w:b/>
                <w:sz w:val="24"/>
                <w:szCs w:val="24"/>
                <w:lang w:val="en-US"/>
              </w:rPr>
            </w:pPr>
          </w:p>
          <w:p w14:paraId="6BEB8D14" w14:textId="77777777" w:rsidR="00330A33" w:rsidRPr="005F0631" w:rsidRDefault="00330A33" w:rsidP="00964C80">
            <w:pPr>
              <w:widowControl w:val="0"/>
              <w:spacing w:after="0" w:line="240" w:lineRule="auto"/>
              <w:rPr>
                <w:rFonts w:ascii="Calibri" w:eastAsia="MS Mincho" w:hAnsi="Calibri" w:cs="Calibri"/>
                <w:sz w:val="24"/>
                <w:szCs w:val="24"/>
                <w:lang w:val="en-US"/>
              </w:rPr>
            </w:pPr>
          </w:p>
        </w:tc>
      </w:tr>
      <w:tr w:rsidR="00330A33" w:rsidRPr="005F0631" w14:paraId="211FEC9E" w14:textId="77777777" w:rsidTr="00964C80">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3C7FCE1"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4A3D12DD"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24097AEF" w14:textId="77777777" w:rsidR="00330A33" w:rsidRPr="005F0631" w:rsidRDefault="00330A33" w:rsidP="00964C80">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1ABDE3B7"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01D5A280"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7BC7B2C2"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3721A767"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r>
      <w:tr w:rsidR="00330A33" w:rsidRPr="005F0631" w14:paraId="6D2C626C" w14:textId="77777777" w:rsidTr="00964C80">
        <w:trPr>
          <w:cantSplit/>
          <w:trHeight w:val="211"/>
        </w:trPr>
        <w:tc>
          <w:tcPr>
            <w:tcW w:w="493" w:type="dxa"/>
            <w:tcBorders>
              <w:top w:val="single" w:sz="4" w:space="0" w:color="auto"/>
              <w:left w:val="single" w:sz="18" w:space="0" w:color="auto"/>
              <w:bottom w:val="single" w:sz="4" w:space="0" w:color="auto"/>
              <w:right w:val="single" w:sz="4" w:space="0" w:color="auto"/>
            </w:tcBorders>
          </w:tcPr>
          <w:p w14:paraId="60C526D7"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066FDDDA"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0C9E9C36" w14:textId="77777777" w:rsidR="00330A33" w:rsidRPr="005F0631" w:rsidRDefault="00330A33" w:rsidP="00964C80">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3BDB76F2"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6D6EE5A6"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526CF2EF"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38B0AEBD"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p>
        </w:tc>
      </w:tr>
      <w:tr w:rsidR="009518C1" w:rsidRPr="005F0631" w14:paraId="2B489148" w14:textId="77777777" w:rsidTr="00964C80">
        <w:trPr>
          <w:cantSplit/>
          <w:trHeight w:val="211"/>
        </w:trPr>
        <w:tc>
          <w:tcPr>
            <w:tcW w:w="493" w:type="dxa"/>
            <w:tcBorders>
              <w:top w:val="single" w:sz="4" w:space="0" w:color="auto"/>
              <w:left w:val="single" w:sz="18" w:space="0" w:color="auto"/>
              <w:bottom w:val="single" w:sz="4" w:space="0" w:color="auto"/>
              <w:right w:val="single" w:sz="4" w:space="0" w:color="auto"/>
            </w:tcBorders>
          </w:tcPr>
          <w:p w14:paraId="5AC8BA4D" w14:textId="288B2659" w:rsidR="009518C1" w:rsidRPr="005F0631" w:rsidRDefault="009518C1" w:rsidP="00964C80">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0a</w:t>
            </w:r>
          </w:p>
        </w:tc>
        <w:tc>
          <w:tcPr>
            <w:tcW w:w="1141" w:type="dxa"/>
            <w:tcBorders>
              <w:top w:val="single" w:sz="4" w:space="0" w:color="auto"/>
              <w:left w:val="single" w:sz="4" w:space="0" w:color="auto"/>
              <w:bottom w:val="single" w:sz="4" w:space="0" w:color="auto"/>
              <w:right w:val="single" w:sz="4" w:space="0" w:color="auto"/>
            </w:tcBorders>
          </w:tcPr>
          <w:p w14:paraId="619FF98E" w14:textId="1470FCDC" w:rsidR="009518C1" w:rsidRPr="005F0631" w:rsidRDefault="009518C1" w:rsidP="00964C80">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21.02.2022</w:t>
            </w:r>
          </w:p>
        </w:tc>
        <w:tc>
          <w:tcPr>
            <w:tcW w:w="3431" w:type="dxa"/>
            <w:tcBorders>
              <w:top w:val="single" w:sz="4" w:space="0" w:color="auto"/>
              <w:left w:val="single" w:sz="4" w:space="0" w:color="auto"/>
              <w:bottom w:val="single" w:sz="4" w:space="0" w:color="auto"/>
              <w:right w:val="single" w:sz="6" w:space="0" w:color="auto"/>
            </w:tcBorders>
          </w:tcPr>
          <w:p w14:paraId="5135B7C4" w14:textId="21E69E25" w:rsidR="009518C1" w:rsidRPr="005F0631" w:rsidRDefault="009518C1" w:rsidP="00964C80">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tcPr>
          <w:p w14:paraId="14D7CBB9" w14:textId="274DAE36" w:rsidR="009518C1" w:rsidRPr="00AA18F6" w:rsidRDefault="009518C1" w:rsidP="00964C80">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35AF32CD" w14:textId="77777777" w:rsidR="009518C1" w:rsidRPr="00AA18F6" w:rsidRDefault="009518C1" w:rsidP="00964C80">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1D3CBDF6" w14:textId="6A210D01" w:rsidR="009518C1" w:rsidRPr="00AA18F6" w:rsidRDefault="009518C1" w:rsidP="00964C80">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3E5057E4" w14:textId="10FCD2D5" w:rsidR="009518C1" w:rsidRPr="00AA18F6" w:rsidRDefault="009518C1" w:rsidP="00964C80">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330A33" w:rsidRPr="005F0631" w14:paraId="5F361DC8" w14:textId="77777777" w:rsidTr="00964C80">
        <w:trPr>
          <w:cantSplit/>
          <w:trHeight w:val="270"/>
        </w:trPr>
        <w:tc>
          <w:tcPr>
            <w:tcW w:w="493" w:type="dxa"/>
            <w:tcBorders>
              <w:top w:val="single" w:sz="4" w:space="0" w:color="auto"/>
              <w:left w:val="single" w:sz="18" w:space="0" w:color="auto"/>
              <w:bottom w:val="single" w:sz="4" w:space="0" w:color="auto"/>
              <w:right w:val="single" w:sz="4" w:space="0" w:color="auto"/>
            </w:tcBorders>
          </w:tcPr>
          <w:p w14:paraId="19FA4DA0"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3280BE21" w14:textId="451EB038" w:rsidR="00330A33" w:rsidRPr="005F0631" w:rsidRDefault="004B214E" w:rsidP="00964C80">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14.02.2022</w:t>
            </w:r>
          </w:p>
        </w:tc>
        <w:tc>
          <w:tcPr>
            <w:tcW w:w="3431" w:type="dxa"/>
            <w:tcBorders>
              <w:top w:val="single" w:sz="4" w:space="0" w:color="auto"/>
              <w:left w:val="single" w:sz="4" w:space="0" w:color="auto"/>
              <w:bottom w:val="single" w:sz="4" w:space="0" w:color="auto"/>
              <w:right w:val="single" w:sz="6" w:space="0" w:color="auto"/>
            </w:tcBorders>
          </w:tcPr>
          <w:p w14:paraId="100ACB03" w14:textId="77777777" w:rsidR="00330A33" w:rsidRPr="005F0631" w:rsidRDefault="00330A33" w:rsidP="00964C80">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tcPr>
          <w:p w14:paraId="091AEF76" w14:textId="77777777" w:rsidR="00330A33" w:rsidRPr="00AA18F6" w:rsidRDefault="00330A33" w:rsidP="00964C80">
            <w:pPr>
              <w:widowControl w:val="0"/>
              <w:spacing w:before="80" w:after="0" w:line="240" w:lineRule="auto"/>
              <w:jc w:val="center"/>
              <w:rPr>
                <w:rFonts w:ascii="Calibri" w:eastAsia="MS Mincho" w:hAnsi="Calibri" w:cs="Calibri"/>
                <w:sz w:val="20"/>
                <w:szCs w:val="20"/>
                <w:lang w:val="fr-FR"/>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69612C46" w14:textId="77777777" w:rsidR="00330A33" w:rsidRPr="00AA18F6" w:rsidRDefault="00330A33" w:rsidP="00964C80">
            <w:pPr>
              <w:widowControl w:val="0"/>
              <w:spacing w:before="80" w:after="0" w:line="240" w:lineRule="auto"/>
              <w:jc w:val="center"/>
              <w:rPr>
                <w:rFonts w:ascii="Calibri" w:eastAsia="MS Mincho" w:hAnsi="Calibri" w:cs="Calibri"/>
                <w:sz w:val="20"/>
                <w:szCs w:val="20"/>
                <w:lang w:val="fr-FR"/>
              </w:rPr>
            </w:pPr>
          </w:p>
        </w:tc>
        <w:tc>
          <w:tcPr>
            <w:tcW w:w="1102" w:type="dxa"/>
            <w:gridSpan w:val="2"/>
            <w:tcBorders>
              <w:top w:val="single" w:sz="4" w:space="0" w:color="auto"/>
              <w:left w:val="single" w:sz="6" w:space="0" w:color="auto"/>
              <w:bottom w:val="single" w:sz="4" w:space="0" w:color="auto"/>
              <w:right w:val="single" w:sz="6" w:space="0" w:color="auto"/>
            </w:tcBorders>
          </w:tcPr>
          <w:p w14:paraId="4FEC724A" w14:textId="77777777" w:rsidR="00330A33" w:rsidRPr="00AA18F6" w:rsidRDefault="00330A33" w:rsidP="00964C80">
            <w:pPr>
              <w:widowControl w:val="0"/>
              <w:spacing w:before="80" w:after="0" w:line="240" w:lineRule="auto"/>
              <w:jc w:val="center"/>
              <w:rPr>
                <w:rFonts w:ascii="Calibri" w:eastAsia="MS Mincho" w:hAnsi="Calibri" w:cs="Calibri"/>
                <w:sz w:val="18"/>
                <w:szCs w:val="18"/>
                <w:lang w:val="fr-FR"/>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3CE95A33" w14:textId="77777777" w:rsidR="00330A33" w:rsidRPr="00AA18F6" w:rsidRDefault="00330A33" w:rsidP="00964C80">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330A33" w:rsidRPr="005F0631" w14:paraId="681FA22F" w14:textId="77777777" w:rsidTr="00964C80">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3A2177E5"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310157CC"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B91EB27" w14:textId="77777777" w:rsidR="00330A33" w:rsidRPr="005F0631" w:rsidRDefault="00330A33" w:rsidP="00964C80">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47F6F9EE"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Prepared</w:t>
            </w:r>
          </w:p>
        </w:tc>
        <w:tc>
          <w:tcPr>
            <w:tcW w:w="1714" w:type="dxa"/>
            <w:gridSpan w:val="3"/>
            <w:tcBorders>
              <w:top w:val="single" w:sz="4" w:space="0" w:color="auto"/>
              <w:left w:val="single" w:sz="6" w:space="0" w:color="auto"/>
              <w:bottom w:val="single" w:sz="12" w:space="0" w:color="auto"/>
              <w:right w:val="single" w:sz="6" w:space="0" w:color="auto"/>
            </w:tcBorders>
          </w:tcPr>
          <w:p w14:paraId="68DEF33B"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tcBorders>
              <w:top w:val="single" w:sz="4" w:space="0" w:color="auto"/>
              <w:left w:val="single" w:sz="6" w:space="0" w:color="auto"/>
              <w:bottom w:val="single" w:sz="12" w:space="0" w:color="auto"/>
              <w:right w:val="single" w:sz="18" w:space="0" w:color="auto"/>
            </w:tcBorders>
          </w:tcPr>
          <w:p w14:paraId="4C25FB1F" w14:textId="77777777" w:rsidR="00330A33" w:rsidRPr="005F0631" w:rsidRDefault="00330A33" w:rsidP="00964C80">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330A33" w:rsidRPr="005F0631" w14:paraId="49D821DE" w14:textId="77777777" w:rsidTr="00964C80">
        <w:tblPrEx>
          <w:tblCellMar>
            <w:left w:w="70" w:type="dxa"/>
            <w:right w:w="70" w:type="dxa"/>
          </w:tblCellMar>
        </w:tblPrEx>
        <w:trPr>
          <w:cantSplit/>
          <w:trHeight w:val="318"/>
        </w:trPr>
        <w:tc>
          <w:tcPr>
            <w:tcW w:w="5065" w:type="dxa"/>
            <w:gridSpan w:val="3"/>
            <w:tcBorders>
              <w:top w:val="single" w:sz="12" w:space="0" w:color="auto"/>
              <w:left w:val="single" w:sz="18" w:space="0" w:color="auto"/>
            </w:tcBorders>
            <w:vAlign w:val="center"/>
          </w:tcPr>
          <w:p w14:paraId="209DE1AF" w14:textId="77777777" w:rsidR="00330A33" w:rsidRPr="005F0631" w:rsidRDefault="00330A33" w:rsidP="00964C80">
            <w:pPr>
              <w:widowControl w:val="0"/>
              <w:spacing w:after="0" w:line="240" w:lineRule="auto"/>
              <w:rPr>
                <w:rFonts w:ascii="Calibri" w:eastAsia="MS Mincho" w:hAnsi="Calibri" w:cs="Calibri"/>
                <w:sz w:val="20"/>
                <w:szCs w:val="20"/>
                <w:vertAlign w:val="subscript"/>
                <w:lang w:val="en-US"/>
              </w:rPr>
            </w:pPr>
            <w:proofErr w:type="spellStart"/>
            <w:r w:rsidRPr="005F0631">
              <w:rPr>
                <w:rFonts w:ascii="Calibri" w:eastAsia="MS Mincho" w:hAnsi="Calibri" w:cs="Calibri"/>
                <w:sz w:val="20"/>
                <w:szCs w:val="20"/>
                <w:lang w:val="en-US"/>
              </w:rPr>
              <w:t>Hindalco</w:t>
            </w:r>
            <w:proofErr w:type="spellEnd"/>
            <w:r w:rsidRPr="005F0631">
              <w:rPr>
                <w:rFonts w:ascii="Calibri" w:eastAsia="MS Mincho" w:hAnsi="Calibri" w:cs="Calibri"/>
                <w:sz w:val="20"/>
                <w:szCs w:val="20"/>
                <w:lang w:val="en-US"/>
              </w:rPr>
              <w:t xml:space="preserve"> </w:t>
            </w:r>
            <w:proofErr w:type="spellStart"/>
            <w:r w:rsidRPr="005F0631">
              <w:rPr>
                <w:rFonts w:ascii="Calibri" w:eastAsia="MS Mincho" w:hAnsi="Calibri" w:cs="Calibri"/>
                <w:sz w:val="20"/>
                <w:szCs w:val="20"/>
                <w:lang w:val="en-US"/>
              </w:rPr>
              <w:t>Renusagar</w:t>
            </w:r>
            <w:proofErr w:type="spellEnd"/>
            <w:r w:rsidRPr="005F0631">
              <w:rPr>
                <w:rFonts w:ascii="Calibri" w:eastAsia="MS Mincho" w:hAnsi="Calibri" w:cs="Calibri"/>
                <w:sz w:val="20"/>
                <w:szCs w:val="20"/>
                <w:lang w:val="en-US"/>
              </w:rPr>
              <w:t xml:space="preserve">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63E7ACAC" w14:textId="32DD17C5" w:rsidR="00330A33" w:rsidRPr="005F0631" w:rsidRDefault="00330A33" w:rsidP="004B214E">
            <w:pPr>
              <w:widowControl w:val="0"/>
              <w:spacing w:before="80" w:after="0" w:line="240" w:lineRule="auto"/>
              <w:rPr>
                <w:rFonts w:ascii="Calibri" w:eastAsia="MS Mincho" w:hAnsi="Calibri" w:cs="Calibri"/>
                <w:b/>
                <w:sz w:val="20"/>
                <w:szCs w:val="20"/>
                <w:lang w:val="en-US"/>
              </w:rPr>
            </w:pPr>
            <w:proofErr w:type="spellStart"/>
            <w:r w:rsidRPr="005F0631">
              <w:rPr>
                <w:rFonts w:ascii="Calibri" w:eastAsia="MS Mincho" w:hAnsi="Calibri" w:cs="Calibri"/>
                <w:sz w:val="20"/>
                <w:szCs w:val="20"/>
                <w:lang w:val="en-US"/>
              </w:rPr>
              <w:t>Drg</w:t>
            </w:r>
            <w:proofErr w:type="spellEnd"/>
            <w:r w:rsidRPr="005F0631">
              <w:rPr>
                <w:rFonts w:ascii="Calibri" w:eastAsia="MS Mincho" w:hAnsi="Calibri" w:cs="Calibri"/>
                <w:sz w:val="20"/>
                <w:szCs w:val="20"/>
                <w:lang w:val="en-US"/>
              </w:rPr>
              <w:t>. / Doc. No</w:t>
            </w:r>
            <w:r w:rsidRPr="005F0631">
              <w:rPr>
                <w:rFonts w:ascii="Calibri" w:eastAsia="MS Mincho" w:hAnsi="Calibri" w:cs="Calibri"/>
                <w:i/>
                <w:sz w:val="20"/>
                <w:szCs w:val="20"/>
                <w:lang w:val="en-US"/>
              </w:rPr>
              <w:t>.</w:t>
            </w:r>
            <w:r w:rsidRPr="005F0631">
              <w:rPr>
                <w:rFonts w:ascii="Calibri" w:eastAsia="MS Mincho" w:hAnsi="Calibri" w:cs="Calibri"/>
                <w:sz w:val="20"/>
                <w:szCs w:val="20"/>
                <w:lang w:val="en-US"/>
              </w:rPr>
              <w:t xml:space="preserve">: </w:t>
            </w:r>
            <w:r w:rsidRPr="004B214E">
              <w:rPr>
                <w:rFonts w:ascii="Calibri" w:eastAsia="MS Mincho" w:hAnsi="Calibri" w:cs="Calibri"/>
                <w:color w:val="FF0000"/>
                <w:sz w:val="20"/>
                <w:szCs w:val="20"/>
                <w:highlight w:val="yellow"/>
                <w:lang w:val="en-US"/>
              </w:rPr>
              <w:t>S21001-TS01-05HSC-</w:t>
            </w:r>
            <w:r w:rsidR="004B214E">
              <w:rPr>
                <w:rFonts w:ascii="Calibri" w:eastAsia="MS Mincho" w:hAnsi="Calibri" w:cs="Calibri"/>
                <w:color w:val="FF0000"/>
                <w:sz w:val="20"/>
                <w:szCs w:val="20"/>
                <w:lang w:val="en-US"/>
              </w:rPr>
              <w:t>XXXXXX</w:t>
            </w:r>
          </w:p>
        </w:tc>
      </w:tr>
      <w:tr w:rsidR="00330A33" w:rsidRPr="005F0631" w14:paraId="438714EA" w14:textId="77777777" w:rsidTr="00964C80">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03982442" w14:textId="77777777" w:rsidR="00330A33" w:rsidRPr="005F0631" w:rsidRDefault="00330A33" w:rsidP="00964C80">
            <w:pPr>
              <w:widowControl w:val="0"/>
              <w:spacing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Flue Gas Desulfurization Project (FGD) with GORE</w:t>
            </w:r>
            <w:r w:rsidRPr="005F0631">
              <w:rPr>
                <w:rFonts w:ascii="Calibri" w:eastAsia="MS Mincho" w:hAnsi="Calibri" w:cs="Calibri"/>
                <w:sz w:val="20"/>
                <w:szCs w:val="20"/>
                <w:vertAlign w:val="superscript"/>
                <w:lang w:val="en-US"/>
              </w:rPr>
              <w:t>TM</w:t>
            </w:r>
            <w:r w:rsidRPr="005F0631">
              <w:rPr>
                <w:rFonts w:ascii="Calibri" w:eastAsia="MS Mincho" w:hAnsi="Calibri" w:cs="Calibri"/>
                <w:sz w:val="20"/>
                <w:szCs w:val="20"/>
                <w:lang w:val="en-US"/>
              </w:rPr>
              <w:t xml:space="preserve"> SO</w:t>
            </w:r>
            <w:r w:rsidRPr="005F0631">
              <w:rPr>
                <w:rFonts w:ascii="Calibri" w:eastAsia="MS Mincho" w:hAnsi="Calibri" w:cs="Calibri"/>
                <w:sz w:val="20"/>
                <w:szCs w:val="20"/>
                <w:vertAlign w:val="subscript"/>
                <w:lang w:val="en-US"/>
              </w:rPr>
              <w:t>2</w:t>
            </w:r>
            <w:r w:rsidRPr="005F0631">
              <w:rPr>
                <w:rFonts w:ascii="Calibri" w:eastAsia="MS Mincho" w:hAnsi="Calibri" w:cs="Calibri"/>
                <w:sz w:val="20"/>
                <w:szCs w:val="20"/>
                <w:lang w:val="en-US"/>
              </w:rPr>
              <w:t xml:space="preserve"> Control System</w:t>
            </w:r>
          </w:p>
        </w:tc>
        <w:tc>
          <w:tcPr>
            <w:tcW w:w="2572" w:type="dxa"/>
            <w:gridSpan w:val="3"/>
            <w:tcBorders>
              <w:bottom w:val="single" w:sz="6" w:space="0" w:color="auto"/>
              <w:right w:val="single" w:sz="6" w:space="0" w:color="auto"/>
            </w:tcBorders>
          </w:tcPr>
          <w:p w14:paraId="7EB3ACF3" w14:textId="4BA92FC7" w:rsidR="00330A33" w:rsidRPr="005F0631" w:rsidRDefault="00330A33" w:rsidP="004B214E">
            <w:pPr>
              <w:widowControl w:val="0"/>
              <w:spacing w:before="80"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Gore Doc. No.:  </w:t>
            </w:r>
            <w:r w:rsidRPr="004B214E">
              <w:rPr>
                <w:rFonts w:ascii="Calibri" w:eastAsia="MS Mincho" w:hAnsi="Calibri" w:cs="Calibri"/>
                <w:color w:val="FF0000"/>
                <w:sz w:val="20"/>
                <w:szCs w:val="20"/>
                <w:highlight w:val="yellow"/>
                <w:lang w:val="pl-PL"/>
              </w:rPr>
              <w:t>RPDU5.PA.</w:t>
            </w:r>
            <w:r w:rsidR="004B214E">
              <w:rPr>
                <w:rFonts w:ascii="Calibri" w:eastAsia="MS Mincho" w:hAnsi="Calibri" w:cs="Calibri"/>
                <w:color w:val="FF0000"/>
                <w:sz w:val="20"/>
                <w:szCs w:val="20"/>
                <w:lang w:val="pl-PL"/>
              </w:rPr>
              <w:t>XXX</w:t>
            </w:r>
          </w:p>
        </w:tc>
        <w:tc>
          <w:tcPr>
            <w:tcW w:w="1577" w:type="dxa"/>
            <w:gridSpan w:val="2"/>
            <w:tcBorders>
              <w:top w:val="single" w:sz="6" w:space="0" w:color="auto"/>
              <w:left w:val="single" w:sz="6" w:space="0" w:color="auto"/>
              <w:right w:val="single" w:sz="18" w:space="0" w:color="auto"/>
            </w:tcBorders>
          </w:tcPr>
          <w:p w14:paraId="4DFED03A" w14:textId="32E3ADE6" w:rsidR="00330A33" w:rsidRPr="005F0631" w:rsidRDefault="00330A33" w:rsidP="004B214E">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page 1 of </w:t>
            </w:r>
            <w:r w:rsidR="004B214E">
              <w:rPr>
                <w:rFonts w:ascii="Calibri" w:eastAsia="MS Mincho" w:hAnsi="Calibri" w:cs="Calibri"/>
                <w:color w:val="000000"/>
                <w:sz w:val="20"/>
                <w:szCs w:val="20"/>
                <w:lang w:val="en-US"/>
              </w:rPr>
              <w:t>4</w:t>
            </w:r>
          </w:p>
        </w:tc>
      </w:tr>
      <w:tr w:rsidR="00330A33" w:rsidRPr="005F0631" w14:paraId="6C9C1232" w14:textId="77777777" w:rsidTr="00964C80">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449C9B90" w14:textId="2759AB08" w:rsidR="00330A33" w:rsidRPr="005F0631" w:rsidRDefault="00330A33" w:rsidP="00964C80">
            <w:pPr>
              <w:widowControl w:val="0"/>
              <w:spacing w:after="0" w:line="240" w:lineRule="auto"/>
              <w:rPr>
                <w:rFonts w:ascii="Calibri" w:eastAsia="MS Mincho" w:hAnsi="Calibri" w:cs="Calibri"/>
                <w:b/>
                <w:bCs/>
                <w:sz w:val="20"/>
                <w:szCs w:val="20"/>
                <w:lang w:val="en-US"/>
              </w:rPr>
            </w:pPr>
            <w:r>
              <w:rPr>
                <w:rFonts w:ascii="Calibri" w:eastAsia="MS Mincho" w:hAnsi="Calibri" w:cs="Calibri"/>
                <w:b/>
                <w:bCs/>
                <w:sz w:val="24"/>
                <w:szCs w:val="24"/>
                <w:lang w:val="es-ES"/>
              </w:rPr>
              <w:t xml:space="preserve">Design Basis Report - </w:t>
            </w:r>
            <w:r w:rsidR="004B214E" w:rsidRPr="004B214E">
              <w:rPr>
                <w:rFonts w:ascii="Calibri" w:eastAsia="MS Mincho" w:hAnsi="Calibri" w:cs="Calibri"/>
                <w:b/>
                <w:bCs/>
                <w:sz w:val="24"/>
                <w:szCs w:val="24"/>
                <w:lang w:val="es-ES"/>
              </w:rPr>
              <w:t xml:space="preserve">Mechanical </w:t>
            </w:r>
          </w:p>
        </w:tc>
        <w:tc>
          <w:tcPr>
            <w:tcW w:w="2572" w:type="dxa"/>
            <w:gridSpan w:val="3"/>
            <w:tcBorders>
              <w:top w:val="single" w:sz="6" w:space="0" w:color="auto"/>
            </w:tcBorders>
          </w:tcPr>
          <w:p w14:paraId="4708B9EE" w14:textId="77777777" w:rsidR="00330A33" w:rsidRPr="005F0631" w:rsidRDefault="00330A33" w:rsidP="00964C80">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577" w:type="dxa"/>
            <w:gridSpan w:val="2"/>
            <w:tcBorders>
              <w:top w:val="single" w:sz="4" w:space="0" w:color="auto"/>
              <w:left w:val="single" w:sz="4" w:space="0" w:color="auto"/>
              <w:bottom w:val="single" w:sz="4" w:space="0" w:color="auto"/>
              <w:right w:val="single" w:sz="18" w:space="0" w:color="auto"/>
            </w:tcBorders>
          </w:tcPr>
          <w:p w14:paraId="34D1B867" w14:textId="4DA137B2" w:rsidR="00330A33" w:rsidRPr="005F0631" w:rsidRDefault="00330A33" w:rsidP="00F16694">
            <w:pPr>
              <w:spacing w:before="120" w:after="0" w:line="240" w:lineRule="auto"/>
              <w:rPr>
                <w:rFonts w:ascii="Calibri" w:eastAsia="Times New Roman" w:hAnsi="Calibri" w:cs="Calibri"/>
                <w:sz w:val="20"/>
                <w:szCs w:val="20"/>
                <w:lang w:val="en-US" w:eastAsia="it-IT"/>
              </w:rPr>
            </w:pPr>
            <w:r>
              <w:rPr>
                <w:rFonts w:ascii="Calibri" w:eastAsia="Times New Roman" w:hAnsi="Calibri" w:cs="Calibri"/>
                <w:sz w:val="20"/>
                <w:szCs w:val="20"/>
                <w:lang w:val="en-US" w:eastAsia="it-IT"/>
              </w:rPr>
              <w:t xml:space="preserve">Rev. : </w:t>
            </w:r>
            <w:r w:rsidR="004B214E">
              <w:rPr>
                <w:rFonts w:ascii="Calibri" w:eastAsia="Times New Roman" w:hAnsi="Calibri" w:cs="Calibri"/>
                <w:sz w:val="20"/>
                <w:szCs w:val="20"/>
                <w:lang w:val="en-US" w:eastAsia="it-IT"/>
              </w:rPr>
              <w:t>0</w:t>
            </w:r>
            <w:r w:rsidR="009518C1">
              <w:rPr>
                <w:rFonts w:ascii="Calibri" w:eastAsia="Times New Roman" w:hAnsi="Calibri" w:cs="Calibri"/>
                <w:sz w:val="20"/>
                <w:szCs w:val="20"/>
                <w:lang w:val="en-US" w:eastAsia="it-IT"/>
              </w:rPr>
              <w:t>a</w:t>
            </w:r>
          </w:p>
        </w:tc>
      </w:tr>
      <w:tr w:rsidR="00330A33" w:rsidRPr="005F0631" w14:paraId="59B35901" w14:textId="77777777" w:rsidTr="00964C80">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3A72ECA5" w14:textId="77777777" w:rsidR="00330A33" w:rsidRPr="005F0631" w:rsidRDefault="00330A33" w:rsidP="00964C80">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5ED3FBE" w14:textId="77777777" w:rsidR="00330A33" w:rsidRPr="005F0631" w:rsidRDefault="00330A33" w:rsidP="00964C80">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Pr>
                <w:rFonts w:ascii="Calibri" w:eastAsia="MS Mincho" w:hAnsi="Calibri" w:cs="Calibri"/>
                <w:sz w:val="16"/>
                <w:szCs w:val="11"/>
                <w:lang w:val="en-US"/>
              </w:rPr>
              <w:t>Tech Spec of Booster Fan</w:t>
            </w:r>
          </w:p>
        </w:tc>
      </w:tr>
      <w:tr w:rsidR="00330A33" w:rsidRPr="005F0631" w14:paraId="64B7E003" w14:textId="77777777" w:rsidTr="00964C80">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506A544D" w14:textId="77777777" w:rsidR="00330A33" w:rsidRPr="005F0631" w:rsidRDefault="00330A33" w:rsidP="00964C80">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This document is a property of W.L. GORE &amp; ASSOCIATES (Pacific) Pte, Ltd. and it may contain trade secrets or privileged, undisclosed or otherwise confidential information.</w:t>
            </w:r>
          </w:p>
          <w:p w14:paraId="1A30FF1E" w14:textId="77777777" w:rsidR="00330A33" w:rsidRPr="005F0631" w:rsidRDefault="00330A33" w:rsidP="00964C80">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7D19C32E" w14:textId="77777777" w:rsidR="00330A33" w:rsidRPr="00354BFC" w:rsidRDefault="00330A33" w:rsidP="00330A33">
      <w:r>
        <w:rPr>
          <w:rFonts w:ascii="Arial" w:eastAsia="MS Mincho" w:hAnsi="Arial" w:cs="Times New Roman"/>
          <w:spacing w:val="-2"/>
          <w:sz w:val="28"/>
          <w:szCs w:val="28"/>
          <w:lang w:eastAsia="x-none"/>
        </w:rPr>
        <w:t>`</w:t>
      </w:r>
    </w:p>
    <w:p w14:paraId="2961ACA6" w14:textId="77777777" w:rsidR="00330A33" w:rsidRDefault="00330A33" w:rsidP="000E10EB">
      <w:pPr>
        <w:spacing w:after="0" w:line="240" w:lineRule="auto"/>
        <w:jc w:val="center"/>
        <w:rPr>
          <w:sz w:val="32"/>
          <w:szCs w:val="32"/>
          <w:lang w:val="en-US"/>
        </w:rPr>
      </w:pPr>
    </w:p>
    <w:p w14:paraId="3E9BBC7D" w14:textId="77777777" w:rsidR="004B214E" w:rsidRDefault="004B214E" w:rsidP="000E10EB">
      <w:pPr>
        <w:spacing w:after="0" w:line="240" w:lineRule="auto"/>
        <w:jc w:val="center"/>
        <w:rPr>
          <w:sz w:val="32"/>
          <w:szCs w:val="32"/>
          <w:lang w:val="en-US"/>
        </w:rPr>
      </w:pPr>
    </w:p>
    <w:p w14:paraId="53BCE5E9" w14:textId="0BEA8277" w:rsidR="00FC7696" w:rsidRPr="00435F64" w:rsidRDefault="00FC7696" w:rsidP="000E10EB">
      <w:pPr>
        <w:spacing w:after="0" w:line="240" w:lineRule="auto"/>
        <w:jc w:val="center"/>
        <w:rPr>
          <w:sz w:val="32"/>
          <w:szCs w:val="32"/>
          <w:lang w:val="en-US"/>
        </w:rPr>
      </w:pPr>
      <w:r w:rsidRPr="00435F64">
        <w:rPr>
          <w:sz w:val="32"/>
          <w:szCs w:val="32"/>
          <w:lang w:val="en-US"/>
        </w:rPr>
        <w:lastRenderedPageBreak/>
        <w:t>Hindalco Industries Ltd.</w:t>
      </w:r>
    </w:p>
    <w:p w14:paraId="4DEA78F3" w14:textId="7A1A084A" w:rsidR="00FC7696" w:rsidRPr="00435F64" w:rsidRDefault="00FC7696" w:rsidP="000E10EB">
      <w:pPr>
        <w:spacing w:after="0" w:line="240" w:lineRule="auto"/>
        <w:jc w:val="center"/>
        <w:rPr>
          <w:sz w:val="32"/>
          <w:szCs w:val="32"/>
          <w:lang w:val="en-US"/>
        </w:rPr>
      </w:pPr>
      <w:proofErr w:type="spellStart"/>
      <w:r w:rsidRPr="00435F64">
        <w:rPr>
          <w:sz w:val="32"/>
          <w:szCs w:val="32"/>
          <w:lang w:val="en-US"/>
        </w:rPr>
        <w:t>Renusagar</w:t>
      </w:r>
      <w:proofErr w:type="spellEnd"/>
      <w:r w:rsidRPr="00435F64">
        <w:rPr>
          <w:sz w:val="32"/>
          <w:szCs w:val="32"/>
          <w:lang w:val="en-US"/>
        </w:rPr>
        <w:t xml:space="preserve"> Unit No. 5 FGD System</w:t>
      </w:r>
    </w:p>
    <w:p w14:paraId="1307B963" w14:textId="77777777" w:rsidR="00FC7696" w:rsidRPr="00435F64" w:rsidRDefault="00FC7696" w:rsidP="000E10EB">
      <w:pPr>
        <w:spacing w:after="0" w:line="240" w:lineRule="auto"/>
        <w:jc w:val="center"/>
        <w:rPr>
          <w:sz w:val="32"/>
          <w:szCs w:val="32"/>
          <w:lang w:val="en-US"/>
        </w:rPr>
      </w:pPr>
      <w:r w:rsidRPr="00435F64">
        <w:rPr>
          <w:sz w:val="32"/>
          <w:szCs w:val="32"/>
          <w:lang w:val="en-US"/>
        </w:rPr>
        <w:t>Design Basis Report – Mechanical</w:t>
      </w:r>
    </w:p>
    <w:p w14:paraId="00717241" w14:textId="77777777" w:rsidR="00FC7696" w:rsidRPr="00435F64" w:rsidRDefault="00FC7696" w:rsidP="000E10EB">
      <w:pPr>
        <w:spacing w:after="0" w:line="240" w:lineRule="auto"/>
        <w:jc w:val="center"/>
        <w:rPr>
          <w:sz w:val="24"/>
          <w:szCs w:val="24"/>
          <w:lang w:val="en-US"/>
        </w:rPr>
      </w:pPr>
    </w:p>
    <w:p w14:paraId="6E7B6E4D" w14:textId="5F8BDEFD" w:rsidR="00FC7696" w:rsidRPr="00435F64" w:rsidRDefault="000E10EB" w:rsidP="00FC7696">
      <w:pPr>
        <w:spacing w:after="0" w:line="360" w:lineRule="auto"/>
        <w:jc w:val="both"/>
        <w:rPr>
          <w:b/>
          <w:bCs/>
          <w:sz w:val="24"/>
          <w:szCs w:val="24"/>
          <w:lang w:val="en-US"/>
        </w:rPr>
      </w:pPr>
      <w:r w:rsidRPr="00435F64">
        <w:rPr>
          <w:b/>
          <w:bCs/>
          <w:sz w:val="24"/>
          <w:szCs w:val="24"/>
          <w:lang w:val="en-US"/>
        </w:rPr>
        <w:t xml:space="preserve">1.00.00 </w:t>
      </w:r>
      <w:r w:rsidRPr="00435F64">
        <w:rPr>
          <w:b/>
          <w:bCs/>
          <w:sz w:val="24"/>
          <w:szCs w:val="24"/>
          <w:lang w:val="en-US"/>
        </w:rPr>
        <w:tab/>
        <w:t>System Description</w:t>
      </w:r>
    </w:p>
    <w:p w14:paraId="25A4F582" w14:textId="4B6095E7" w:rsidR="00DC6D56" w:rsidRPr="00435F64" w:rsidRDefault="000E10EB" w:rsidP="000E10EB">
      <w:pPr>
        <w:spacing w:after="0" w:line="240" w:lineRule="auto"/>
        <w:ind w:left="1418"/>
        <w:jc w:val="both"/>
        <w:rPr>
          <w:sz w:val="22"/>
          <w:szCs w:val="22"/>
          <w:lang w:val="en-US"/>
        </w:rPr>
      </w:pPr>
      <w:r w:rsidRPr="00435F64">
        <w:rPr>
          <w:sz w:val="22"/>
          <w:szCs w:val="22"/>
          <w:lang w:val="en-US"/>
        </w:rPr>
        <w:t xml:space="preserve">Hindalco Industries Ltd (HIL) is going to install a Flue Gas Desulphurization (FGD) system for 1X 80MW </w:t>
      </w:r>
      <w:r w:rsidR="00DC6D56" w:rsidRPr="00435F64">
        <w:rPr>
          <w:sz w:val="22"/>
          <w:szCs w:val="22"/>
          <w:lang w:val="en-US"/>
        </w:rPr>
        <w:t xml:space="preserve">coal fired unit no. 5 at </w:t>
      </w:r>
      <w:proofErr w:type="spellStart"/>
      <w:r w:rsidR="00DC6D56" w:rsidRPr="00435F64">
        <w:rPr>
          <w:sz w:val="22"/>
          <w:szCs w:val="22"/>
          <w:lang w:val="en-US"/>
        </w:rPr>
        <w:t>Renusagar</w:t>
      </w:r>
      <w:proofErr w:type="spellEnd"/>
      <w:r w:rsidR="00DC6D56" w:rsidRPr="00435F64">
        <w:rPr>
          <w:sz w:val="22"/>
          <w:szCs w:val="22"/>
          <w:lang w:val="en-US"/>
        </w:rPr>
        <w:t>, UP. The system is based on technology and equipment provided by W. L</w:t>
      </w:r>
      <w:r w:rsidR="00C21C5F" w:rsidRPr="00435F64">
        <w:rPr>
          <w:sz w:val="22"/>
          <w:szCs w:val="22"/>
          <w:lang w:val="en-US"/>
        </w:rPr>
        <w:t>.</w:t>
      </w:r>
      <w:r w:rsidR="00DC6D56" w:rsidRPr="00435F64">
        <w:rPr>
          <w:sz w:val="22"/>
          <w:szCs w:val="22"/>
          <w:lang w:val="en-US"/>
        </w:rPr>
        <w:t xml:space="preserve"> Gore &amp; Associates Inc </w:t>
      </w:r>
      <w:r w:rsidR="00F2322C" w:rsidRPr="00435F64">
        <w:rPr>
          <w:sz w:val="22"/>
          <w:szCs w:val="22"/>
          <w:lang w:val="en-US"/>
        </w:rPr>
        <w:t xml:space="preserve">(WLG) </w:t>
      </w:r>
      <w:r w:rsidR="00DC6D56" w:rsidRPr="00435F64">
        <w:rPr>
          <w:sz w:val="22"/>
          <w:szCs w:val="22"/>
          <w:lang w:val="en-US"/>
        </w:rPr>
        <w:t>based on their proprietary catalytic exchange system.</w:t>
      </w:r>
    </w:p>
    <w:p w14:paraId="39BA1F91" w14:textId="77777777" w:rsidR="00630E01" w:rsidRPr="00435F64" w:rsidRDefault="00630E01" w:rsidP="000E10EB">
      <w:pPr>
        <w:spacing w:after="0" w:line="240" w:lineRule="auto"/>
        <w:ind w:left="1418"/>
        <w:jc w:val="both"/>
        <w:rPr>
          <w:sz w:val="22"/>
          <w:szCs w:val="22"/>
          <w:lang w:val="en-US"/>
        </w:rPr>
      </w:pPr>
    </w:p>
    <w:p w14:paraId="7BF06F22" w14:textId="2750ACBA" w:rsidR="00656EB8" w:rsidRPr="00435F64" w:rsidRDefault="00DC6D56" w:rsidP="000E10EB">
      <w:pPr>
        <w:spacing w:after="0" w:line="240" w:lineRule="auto"/>
        <w:ind w:left="1418"/>
        <w:jc w:val="both"/>
        <w:rPr>
          <w:sz w:val="22"/>
          <w:szCs w:val="22"/>
          <w:lang w:val="en-US"/>
        </w:rPr>
      </w:pPr>
      <w:r w:rsidRPr="00435F64">
        <w:rPr>
          <w:sz w:val="22"/>
          <w:szCs w:val="22"/>
          <w:lang w:val="en-US"/>
        </w:rPr>
        <w:t xml:space="preserve">The basic process is shown in the Process Flow Diagram (Drawing No. </w:t>
      </w:r>
      <w:r w:rsidR="00656EB8" w:rsidRPr="00435F64">
        <w:rPr>
          <w:sz w:val="22"/>
          <w:szCs w:val="22"/>
          <w:lang w:val="en-US"/>
        </w:rPr>
        <w:t>S21001-XF01-05HSD-227001</w:t>
      </w:r>
      <w:r w:rsidRPr="00435F64">
        <w:rPr>
          <w:sz w:val="22"/>
          <w:szCs w:val="22"/>
          <w:lang w:val="en-US"/>
        </w:rPr>
        <w:t>) attached with this design basis report (DBR)</w:t>
      </w:r>
      <w:r w:rsidR="00C21C5F" w:rsidRPr="00435F64">
        <w:rPr>
          <w:sz w:val="22"/>
          <w:szCs w:val="22"/>
          <w:lang w:val="en-US"/>
        </w:rPr>
        <w:t>.</w:t>
      </w:r>
      <w:r w:rsidRPr="00435F64">
        <w:rPr>
          <w:sz w:val="22"/>
          <w:szCs w:val="22"/>
          <w:lang w:val="en-US"/>
        </w:rPr>
        <w:t xml:space="preserve"> </w:t>
      </w:r>
      <w:r w:rsidR="00C21C5F" w:rsidRPr="00435F64">
        <w:rPr>
          <w:sz w:val="22"/>
          <w:szCs w:val="22"/>
          <w:lang w:val="en-US"/>
        </w:rPr>
        <w:t>The flue gas is tapped downstream of the main plant ID fans discharge duct before the existing stack and led to the new system with a Booster Fan. The system consists of a Mist Cooling Unit (MCU)</w:t>
      </w:r>
      <w:r w:rsidR="00B024A9" w:rsidRPr="00435F64">
        <w:rPr>
          <w:sz w:val="22"/>
          <w:szCs w:val="22"/>
          <w:lang w:val="en-US"/>
        </w:rPr>
        <w:t xml:space="preserve"> followed by the Flue Gas Treatment Reactor (FGTR), where the sulfur is </w:t>
      </w:r>
      <w:r w:rsidR="00B024A9" w:rsidRPr="00296A84">
        <w:rPr>
          <w:sz w:val="22"/>
          <w:szCs w:val="22"/>
          <w:lang w:val="en-US"/>
        </w:rPr>
        <w:t xml:space="preserve">removed in presence of catalyst modules. The clean flue gas is led to a bypass stack placed above FGTR structure. </w:t>
      </w:r>
      <w:r w:rsidR="00CE5CB0" w:rsidRPr="00296A84">
        <w:rPr>
          <w:sz w:val="22"/>
          <w:szCs w:val="22"/>
          <w:lang w:val="en-US"/>
        </w:rPr>
        <w:t xml:space="preserve">FGTR houses a mist eliminator before discharging to chimney. </w:t>
      </w:r>
      <w:r w:rsidR="00B024A9" w:rsidRPr="00296A84">
        <w:rPr>
          <w:sz w:val="22"/>
          <w:szCs w:val="22"/>
          <w:lang w:val="en-US"/>
        </w:rPr>
        <w:t xml:space="preserve">The proper performance of the catalyst for sulfur exchange requires </w:t>
      </w:r>
      <w:r w:rsidR="00422796" w:rsidRPr="00296A84">
        <w:rPr>
          <w:sz w:val="22"/>
          <w:szCs w:val="22"/>
          <w:lang w:val="en-US"/>
        </w:rPr>
        <w:t xml:space="preserve">that the flue gas temperature reaching it should be not more than </w:t>
      </w:r>
      <w:r w:rsidR="00656EB8" w:rsidRPr="00296A84">
        <w:rPr>
          <w:sz w:val="22"/>
          <w:szCs w:val="22"/>
          <w:lang w:val="en-US"/>
        </w:rPr>
        <w:t>53-54</w:t>
      </w:r>
      <w:r w:rsidR="00422796" w:rsidRPr="00296A84">
        <w:rPr>
          <w:sz w:val="22"/>
          <w:szCs w:val="22"/>
          <w:vertAlign w:val="superscript"/>
          <w:lang w:val="en-US"/>
        </w:rPr>
        <w:t>0</w:t>
      </w:r>
      <w:r w:rsidR="00422796" w:rsidRPr="00296A84">
        <w:rPr>
          <w:sz w:val="22"/>
          <w:szCs w:val="22"/>
          <w:lang w:val="en-US"/>
        </w:rPr>
        <w:t xml:space="preserve">C and the gas should be 100% saturated. MCU is provided ahead of the FGTR to meet this requirement. Apart from </w:t>
      </w:r>
      <w:r w:rsidR="00822A39" w:rsidRPr="00296A84">
        <w:rPr>
          <w:sz w:val="22"/>
          <w:szCs w:val="22"/>
          <w:lang w:val="en-US"/>
        </w:rPr>
        <w:t>misting</w:t>
      </w:r>
      <w:r w:rsidR="00822A39" w:rsidRPr="00435F64">
        <w:rPr>
          <w:sz w:val="22"/>
          <w:szCs w:val="22"/>
          <w:lang w:val="en-US"/>
        </w:rPr>
        <w:t xml:space="preserve"> in the MCU, FGTR is also provided with additional misting &amp; washing nozzles to operate in a pre-selected sequence for the best performance of the catalyst at all times. </w:t>
      </w:r>
    </w:p>
    <w:p w14:paraId="2A7E33CF" w14:textId="54941FBE" w:rsidR="000E10EB" w:rsidRPr="00435F64" w:rsidRDefault="00822A39" w:rsidP="000E10EB">
      <w:pPr>
        <w:spacing w:after="0" w:line="240" w:lineRule="auto"/>
        <w:ind w:left="1418"/>
        <w:jc w:val="both"/>
        <w:rPr>
          <w:sz w:val="22"/>
          <w:szCs w:val="22"/>
          <w:lang w:val="en-US"/>
        </w:rPr>
      </w:pPr>
      <w:r w:rsidRPr="00435F64">
        <w:rPr>
          <w:sz w:val="22"/>
          <w:szCs w:val="22"/>
          <w:lang w:val="en-US"/>
        </w:rPr>
        <w:t>Fresh water (</w:t>
      </w:r>
      <w:r w:rsidR="00656EB8" w:rsidRPr="00435F64">
        <w:rPr>
          <w:sz w:val="22"/>
          <w:szCs w:val="22"/>
          <w:lang w:val="en-US"/>
        </w:rPr>
        <w:t>Filter water</w:t>
      </w:r>
      <w:r w:rsidRPr="00435F64">
        <w:rPr>
          <w:sz w:val="22"/>
          <w:szCs w:val="22"/>
          <w:lang w:val="en-US"/>
        </w:rPr>
        <w:t xml:space="preserve"> quality) is provided from the existing plant water system for this purpose</w:t>
      </w:r>
      <w:r w:rsidR="00656EB8" w:rsidRPr="00435F64">
        <w:rPr>
          <w:sz w:val="22"/>
          <w:szCs w:val="22"/>
          <w:lang w:val="en-US"/>
        </w:rPr>
        <w:t xml:space="preserve"> of saturation of flue gas</w:t>
      </w:r>
      <w:r w:rsidRPr="00435F64">
        <w:rPr>
          <w:sz w:val="22"/>
          <w:szCs w:val="22"/>
          <w:lang w:val="en-US"/>
        </w:rPr>
        <w:t>. However, a substantial portion</w:t>
      </w:r>
      <w:r w:rsidR="00EC0D6C" w:rsidRPr="00435F64">
        <w:rPr>
          <w:sz w:val="22"/>
          <w:szCs w:val="22"/>
          <w:lang w:val="en-US"/>
        </w:rPr>
        <w:t xml:space="preserve"> of water</w:t>
      </w:r>
      <w:r w:rsidRPr="00435F64">
        <w:rPr>
          <w:sz w:val="22"/>
          <w:szCs w:val="22"/>
          <w:lang w:val="en-US"/>
        </w:rPr>
        <w:t xml:space="preserve"> will be re-used </w:t>
      </w:r>
      <w:r w:rsidR="00630E01" w:rsidRPr="00435F64">
        <w:rPr>
          <w:sz w:val="22"/>
          <w:szCs w:val="22"/>
          <w:lang w:val="en-US"/>
        </w:rPr>
        <w:t xml:space="preserve">after filtration, as necessary, </w:t>
      </w:r>
      <w:r w:rsidRPr="00435F64">
        <w:rPr>
          <w:sz w:val="22"/>
          <w:szCs w:val="22"/>
          <w:lang w:val="en-US"/>
        </w:rPr>
        <w:t xml:space="preserve">in the system </w:t>
      </w:r>
      <w:r w:rsidR="00630E01" w:rsidRPr="00435F64">
        <w:rPr>
          <w:sz w:val="22"/>
          <w:szCs w:val="22"/>
          <w:lang w:val="en-US"/>
        </w:rPr>
        <w:t>to limit make-up water requirement to the minimum.</w:t>
      </w:r>
      <w:r w:rsidR="009D7738" w:rsidRPr="00435F64">
        <w:rPr>
          <w:sz w:val="22"/>
          <w:szCs w:val="22"/>
          <w:lang w:val="en-US"/>
        </w:rPr>
        <w:t xml:space="preserve"> Sulfur on removal from flue gas combines with water to form dilute sulfuric acid (~10%). The dilute acid is taken to an Acid Concentrating Plant (ACP)</w:t>
      </w:r>
      <w:r w:rsidR="004D1666" w:rsidRPr="00435F64">
        <w:rPr>
          <w:sz w:val="22"/>
          <w:szCs w:val="22"/>
          <w:lang w:val="en-US"/>
        </w:rPr>
        <w:t xml:space="preserve"> where the acid is concentrated with the help of steam and will be available as a byproduct for commercial use. The dust laden wash water – not reusable in the system – will be sent to existing plant drainage system. The plant water balance is shown in the attached mass balance diagram (Drawing No. </w:t>
      </w:r>
      <w:r w:rsidR="00656EB8" w:rsidRPr="00435F64">
        <w:rPr>
          <w:sz w:val="22"/>
          <w:szCs w:val="22"/>
          <w:lang w:val="en-US"/>
        </w:rPr>
        <w:t>S21001-XF01-05HSD-227001 (CALC)</w:t>
      </w:r>
      <w:r w:rsidR="004D1666" w:rsidRPr="00435F64">
        <w:rPr>
          <w:sz w:val="22"/>
          <w:szCs w:val="22"/>
          <w:lang w:val="en-US"/>
        </w:rPr>
        <w:t>)</w:t>
      </w:r>
    </w:p>
    <w:p w14:paraId="30BB377E" w14:textId="77777777" w:rsidR="004D1666" w:rsidRPr="00435F64" w:rsidRDefault="004D1666" w:rsidP="000E10EB">
      <w:pPr>
        <w:spacing w:after="0" w:line="240" w:lineRule="auto"/>
        <w:ind w:left="1418"/>
        <w:jc w:val="both"/>
        <w:rPr>
          <w:sz w:val="22"/>
          <w:szCs w:val="22"/>
          <w:lang w:val="en-US"/>
        </w:rPr>
      </w:pPr>
    </w:p>
    <w:p w14:paraId="7163FBB7" w14:textId="69406B03" w:rsidR="004D1666" w:rsidRPr="00435F64" w:rsidRDefault="00BD3EE3" w:rsidP="000E10EB">
      <w:pPr>
        <w:spacing w:after="0" w:line="240" w:lineRule="auto"/>
        <w:ind w:left="1418"/>
        <w:jc w:val="both"/>
        <w:rPr>
          <w:sz w:val="22"/>
          <w:szCs w:val="22"/>
          <w:lang w:val="en-US"/>
        </w:rPr>
      </w:pPr>
      <w:r w:rsidRPr="00435F64">
        <w:rPr>
          <w:sz w:val="22"/>
          <w:szCs w:val="22"/>
          <w:lang w:val="en-US"/>
        </w:rPr>
        <w:t>The system will be provided with proper instrumentation &amp; control for monitoring and semi-automatic operation from a PLC with proper safety interlocks.</w:t>
      </w:r>
    </w:p>
    <w:p w14:paraId="67563046" w14:textId="7086D3A1" w:rsidR="00BD3EE3" w:rsidRPr="00435F64" w:rsidRDefault="00BD3EE3" w:rsidP="000E10EB">
      <w:pPr>
        <w:spacing w:after="0" w:line="240" w:lineRule="auto"/>
        <w:ind w:left="1418"/>
        <w:jc w:val="both"/>
        <w:rPr>
          <w:sz w:val="22"/>
          <w:szCs w:val="22"/>
          <w:lang w:val="en-US"/>
        </w:rPr>
      </w:pPr>
    </w:p>
    <w:p w14:paraId="7F71BE65" w14:textId="345FB0A8" w:rsidR="00BD3EE3" w:rsidRPr="00435F64" w:rsidRDefault="00BD3EE3" w:rsidP="000E10EB">
      <w:pPr>
        <w:spacing w:after="0" w:line="240" w:lineRule="auto"/>
        <w:ind w:left="1418"/>
        <w:jc w:val="both"/>
        <w:rPr>
          <w:sz w:val="22"/>
          <w:szCs w:val="22"/>
          <w:lang w:val="en-US"/>
        </w:rPr>
      </w:pPr>
      <w:r w:rsidRPr="00435F64">
        <w:rPr>
          <w:sz w:val="22"/>
          <w:szCs w:val="22"/>
          <w:lang w:val="en-US"/>
        </w:rPr>
        <w:t xml:space="preserve">As shown in the PFD, the major equipment, apart from FGTR &amp; MCU, involved in the system are a) </w:t>
      </w:r>
      <w:r w:rsidR="00BB0050" w:rsidRPr="00435F64">
        <w:rPr>
          <w:sz w:val="22"/>
          <w:szCs w:val="22"/>
          <w:lang w:val="en-US"/>
        </w:rPr>
        <w:t>b</w:t>
      </w:r>
      <w:r w:rsidRPr="00435F64">
        <w:rPr>
          <w:sz w:val="22"/>
          <w:szCs w:val="22"/>
          <w:lang w:val="en-US"/>
        </w:rPr>
        <w:t xml:space="preserve">ooster </w:t>
      </w:r>
      <w:r w:rsidR="00BB0050" w:rsidRPr="00435F64">
        <w:rPr>
          <w:sz w:val="22"/>
          <w:szCs w:val="22"/>
          <w:lang w:val="en-US"/>
        </w:rPr>
        <w:t>f</w:t>
      </w:r>
      <w:r w:rsidRPr="00435F64">
        <w:rPr>
          <w:sz w:val="22"/>
          <w:szCs w:val="22"/>
          <w:lang w:val="en-US"/>
        </w:rPr>
        <w:t xml:space="preserve">an, b) </w:t>
      </w:r>
      <w:r w:rsidR="00BB0050" w:rsidRPr="00435F64">
        <w:rPr>
          <w:sz w:val="22"/>
          <w:szCs w:val="22"/>
          <w:lang w:val="en-US"/>
        </w:rPr>
        <w:t xml:space="preserve">various pumps for water &amp; acid services, c) miscellaneous tanks for water and acid services, d) valves, piping &amp; specialties connecting the equipment and d) </w:t>
      </w:r>
      <w:r w:rsidR="00E975FB" w:rsidRPr="00435F64">
        <w:rPr>
          <w:sz w:val="22"/>
          <w:szCs w:val="22"/>
          <w:lang w:val="en-US"/>
        </w:rPr>
        <w:t>flue gas ducting &amp; dampers.</w:t>
      </w:r>
      <w:r w:rsidR="00183F11" w:rsidRPr="00435F64">
        <w:rPr>
          <w:sz w:val="22"/>
          <w:szCs w:val="22"/>
          <w:lang w:val="en-US"/>
        </w:rPr>
        <w:t xml:space="preserve"> Variable Frequency Drive (VFD) will be provided for booster fan for capacity adjustment matching the main plant operation.</w:t>
      </w:r>
    </w:p>
    <w:p w14:paraId="512E4F71" w14:textId="78AA92AA" w:rsidR="003303B1" w:rsidRPr="00435F64" w:rsidRDefault="003303B1" w:rsidP="000E10EB">
      <w:pPr>
        <w:spacing w:after="0" w:line="240" w:lineRule="auto"/>
        <w:ind w:left="1418"/>
        <w:jc w:val="both"/>
        <w:rPr>
          <w:sz w:val="22"/>
          <w:szCs w:val="22"/>
          <w:lang w:val="en-US"/>
        </w:rPr>
      </w:pPr>
    </w:p>
    <w:p w14:paraId="47E0E5CD" w14:textId="0C0BA1B8" w:rsidR="003303B1" w:rsidRPr="00435F64" w:rsidRDefault="003303B1" w:rsidP="003303B1">
      <w:pPr>
        <w:spacing w:after="0" w:line="360" w:lineRule="auto"/>
        <w:jc w:val="both"/>
        <w:rPr>
          <w:b/>
          <w:bCs/>
          <w:sz w:val="24"/>
          <w:szCs w:val="24"/>
          <w:lang w:val="en-US"/>
        </w:rPr>
      </w:pPr>
      <w:r w:rsidRPr="00435F64">
        <w:rPr>
          <w:b/>
          <w:bCs/>
          <w:sz w:val="24"/>
          <w:szCs w:val="24"/>
          <w:lang w:val="en-US"/>
        </w:rPr>
        <w:t xml:space="preserve">2.00.00 </w:t>
      </w:r>
      <w:r w:rsidRPr="00435F64">
        <w:rPr>
          <w:b/>
          <w:bCs/>
          <w:sz w:val="24"/>
          <w:szCs w:val="24"/>
          <w:lang w:val="en-US"/>
        </w:rPr>
        <w:tab/>
        <w:t>Standards</w:t>
      </w:r>
    </w:p>
    <w:p w14:paraId="42C9842F" w14:textId="179DFA24" w:rsidR="003303B1" w:rsidRPr="00435F64" w:rsidRDefault="003303B1" w:rsidP="003303B1">
      <w:pPr>
        <w:spacing w:after="0" w:line="240" w:lineRule="auto"/>
        <w:ind w:left="1418"/>
        <w:jc w:val="both"/>
        <w:rPr>
          <w:sz w:val="22"/>
          <w:szCs w:val="22"/>
          <w:lang w:val="en-US"/>
        </w:rPr>
      </w:pPr>
      <w:r w:rsidRPr="00435F64">
        <w:rPr>
          <w:sz w:val="22"/>
          <w:szCs w:val="22"/>
          <w:lang w:val="en-US"/>
        </w:rPr>
        <w:t>The system will be designed to conform to all statutory requirements – particularly on environment</w:t>
      </w:r>
      <w:r w:rsidR="00F2322C" w:rsidRPr="00435F64">
        <w:rPr>
          <w:sz w:val="22"/>
          <w:szCs w:val="22"/>
          <w:lang w:val="en-US"/>
        </w:rPr>
        <w:t>,</w:t>
      </w:r>
      <w:r w:rsidRPr="00435F64">
        <w:rPr>
          <w:sz w:val="22"/>
          <w:szCs w:val="22"/>
          <w:lang w:val="en-US"/>
        </w:rPr>
        <w:t xml:space="preserve"> </w:t>
      </w:r>
      <w:r w:rsidR="00F2322C" w:rsidRPr="00435F64">
        <w:rPr>
          <w:sz w:val="22"/>
          <w:szCs w:val="22"/>
          <w:lang w:val="en-US"/>
        </w:rPr>
        <w:t>health &amp; safety as applicable to the plant.</w:t>
      </w:r>
    </w:p>
    <w:p w14:paraId="2291FF16" w14:textId="55F3B7D2" w:rsidR="00F2322C" w:rsidRPr="00435F64" w:rsidRDefault="00F2322C" w:rsidP="003303B1">
      <w:pPr>
        <w:spacing w:after="0" w:line="240" w:lineRule="auto"/>
        <w:ind w:left="1418"/>
        <w:jc w:val="both"/>
        <w:rPr>
          <w:sz w:val="22"/>
          <w:szCs w:val="22"/>
          <w:lang w:val="en-US"/>
        </w:rPr>
      </w:pPr>
    </w:p>
    <w:p w14:paraId="01DFE269" w14:textId="6F7D5A87" w:rsidR="00F2322C" w:rsidRPr="00435F64" w:rsidRDefault="00F2322C" w:rsidP="003303B1">
      <w:pPr>
        <w:spacing w:after="0" w:line="240" w:lineRule="auto"/>
        <w:ind w:left="1418"/>
        <w:jc w:val="both"/>
        <w:rPr>
          <w:sz w:val="22"/>
          <w:szCs w:val="22"/>
          <w:lang w:val="en-US"/>
        </w:rPr>
      </w:pPr>
      <w:r w:rsidRPr="00435F64">
        <w:rPr>
          <w:sz w:val="22"/>
          <w:szCs w:val="22"/>
          <w:lang w:val="en-US"/>
        </w:rPr>
        <w:lastRenderedPageBreak/>
        <w:t>All equipment, piping &amp; materials except proprietary items supplied by WLG, shall be procured as per the latest applicable standard of BIS or its appropriate equivalent.</w:t>
      </w:r>
    </w:p>
    <w:p w14:paraId="3706D4F8" w14:textId="1C25058A" w:rsidR="00F2322C" w:rsidRPr="00435F64" w:rsidRDefault="00F2322C" w:rsidP="003303B1">
      <w:pPr>
        <w:spacing w:after="0" w:line="240" w:lineRule="auto"/>
        <w:ind w:left="1418"/>
        <w:jc w:val="both"/>
        <w:rPr>
          <w:sz w:val="22"/>
          <w:szCs w:val="22"/>
          <w:lang w:val="en-US"/>
        </w:rPr>
      </w:pPr>
    </w:p>
    <w:p w14:paraId="535231A2" w14:textId="6B19C81B" w:rsidR="00F2322C" w:rsidRPr="00435F64" w:rsidRDefault="00F2322C" w:rsidP="003303B1">
      <w:pPr>
        <w:spacing w:after="0" w:line="240" w:lineRule="auto"/>
        <w:ind w:left="1418"/>
        <w:jc w:val="both"/>
        <w:rPr>
          <w:sz w:val="22"/>
          <w:szCs w:val="22"/>
          <w:lang w:val="en-US"/>
        </w:rPr>
      </w:pPr>
      <w:r w:rsidRPr="00435F64">
        <w:rPr>
          <w:sz w:val="22"/>
          <w:szCs w:val="22"/>
          <w:lang w:val="en-US"/>
        </w:rPr>
        <w:t xml:space="preserve">The materials of construction shall be selected for </w:t>
      </w:r>
      <w:r w:rsidR="004F5D85" w:rsidRPr="00435F64">
        <w:rPr>
          <w:sz w:val="22"/>
          <w:szCs w:val="22"/>
          <w:lang w:val="en-US"/>
        </w:rPr>
        <w:t>various</w:t>
      </w:r>
      <w:r w:rsidRPr="00435F64">
        <w:rPr>
          <w:sz w:val="22"/>
          <w:szCs w:val="22"/>
          <w:lang w:val="en-US"/>
        </w:rPr>
        <w:t xml:space="preserve"> service</w:t>
      </w:r>
      <w:r w:rsidR="004F5D85" w:rsidRPr="00435F64">
        <w:rPr>
          <w:sz w:val="22"/>
          <w:szCs w:val="22"/>
          <w:lang w:val="en-US"/>
        </w:rPr>
        <w:t>s</w:t>
      </w:r>
      <w:r w:rsidRPr="00435F64">
        <w:rPr>
          <w:sz w:val="22"/>
          <w:szCs w:val="22"/>
          <w:lang w:val="en-US"/>
        </w:rPr>
        <w:t xml:space="preserve"> with proper considerations for protection against corrosion</w:t>
      </w:r>
      <w:r w:rsidR="00920333" w:rsidRPr="00435F64">
        <w:rPr>
          <w:sz w:val="22"/>
          <w:szCs w:val="22"/>
          <w:lang w:val="en-US"/>
        </w:rPr>
        <w:t xml:space="preserve"> and erosion.</w:t>
      </w:r>
    </w:p>
    <w:p w14:paraId="4C12F4AD" w14:textId="68A2E5BD" w:rsidR="004F5D85" w:rsidRPr="00435F64" w:rsidRDefault="004F5D85" w:rsidP="004F5D85">
      <w:pPr>
        <w:spacing w:after="0" w:line="360" w:lineRule="auto"/>
        <w:jc w:val="both"/>
        <w:rPr>
          <w:b/>
          <w:bCs/>
          <w:sz w:val="24"/>
          <w:szCs w:val="24"/>
          <w:lang w:val="en-US"/>
        </w:rPr>
      </w:pPr>
      <w:r w:rsidRPr="00435F64">
        <w:rPr>
          <w:b/>
          <w:bCs/>
          <w:sz w:val="24"/>
          <w:szCs w:val="24"/>
          <w:lang w:val="en-US"/>
        </w:rPr>
        <w:t xml:space="preserve">3.00.00 </w:t>
      </w:r>
      <w:r w:rsidRPr="00435F64">
        <w:rPr>
          <w:b/>
          <w:bCs/>
          <w:sz w:val="24"/>
          <w:szCs w:val="24"/>
          <w:lang w:val="en-US"/>
        </w:rPr>
        <w:tab/>
        <w:t>Major Design Considerations</w:t>
      </w:r>
    </w:p>
    <w:p w14:paraId="4C5466F1" w14:textId="1B424026" w:rsidR="004F5D85" w:rsidRPr="00435F64" w:rsidRDefault="004F5D85" w:rsidP="004F5D85">
      <w:pPr>
        <w:spacing w:after="0" w:line="360" w:lineRule="auto"/>
        <w:jc w:val="both"/>
        <w:rPr>
          <w:b/>
          <w:bCs/>
          <w:sz w:val="24"/>
          <w:szCs w:val="24"/>
          <w:lang w:val="en-US"/>
        </w:rPr>
      </w:pPr>
      <w:r w:rsidRPr="00435F64">
        <w:rPr>
          <w:b/>
          <w:bCs/>
          <w:sz w:val="24"/>
          <w:szCs w:val="24"/>
          <w:lang w:val="en-US"/>
        </w:rPr>
        <w:t xml:space="preserve">3.01.00 </w:t>
      </w:r>
      <w:r w:rsidRPr="00435F64">
        <w:rPr>
          <w:b/>
          <w:bCs/>
          <w:sz w:val="24"/>
          <w:szCs w:val="24"/>
          <w:lang w:val="en-US"/>
        </w:rPr>
        <w:tab/>
      </w:r>
      <w:r w:rsidR="007F7502" w:rsidRPr="00435F64">
        <w:rPr>
          <w:b/>
          <w:bCs/>
          <w:sz w:val="24"/>
          <w:szCs w:val="24"/>
          <w:lang w:val="en-US"/>
        </w:rPr>
        <w:t>Sizing Criteria</w:t>
      </w:r>
    </w:p>
    <w:p w14:paraId="4493E916" w14:textId="77777777" w:rsidR="008F74DF" w:rsidRPr="00296A84" w:rsidRDefault="004F5D85" w:rsidP="004F5D85">
      <w:pPr>
        <w:spacing w:after="0" w:line="240" w:lineRule="auto"/>
        <w:ind w:left="1418"/>
        <w:jc w:val="both"/>
        <w:rPr>
          <w:sz w:val="22"/>
          <w:szCs w:val="22"/>
          <w:lang w:val="en-US"/>
        </w:rPr>
      </w:pPr>
      <w:r w:rsidRPr="00296A84">
        <w:rPr>
          <w:sz w:val="22"/>
          <w:szCs w:val="22"/>
          <w:lang w:val="en-US"/>
        </w:rPr>
        <w:t xml:space="preserve">A margin of </w:t>
      </w:r>
      <w:r w:rsidR="00656EB8" w:rsidRPr="00296A84">
        <w:rPr>
          <w:sz w:val="22"/>
          <w:szCs w:val="22"/>
          <w:lang w:val="en-US"/>
        </w:rPr>
        <w:t>10 - 15</w:t>
      </w:r>
      <w:r w:rsidRPr="00296A84">
        <w:rPr>
          <w:sz w:val="22"/>
          <w:szCs w:val="22"/>
          <w:lang w:val="en-US"/>
        </w:rPr>
        <w:t>% on capacity has been considered on the calculated requirement for the various pumps and fan.</w:t>
      </w:r>
      <w:r w:rsidR="00D13B64" w:rsidRPr="00296A84">
        <w:rPr>
          <w:sz w:val="22"/>
          <w:szCs w:val="22"/>
          <w:lang w:val="en-US"/>
        </w:rPr>
        <w:t xml:space="preserve"> However, while calculating required head, no additional margin will be provided to avoid oversizing.</w:t>
      </w:r>
    </w:p>
    <w:p w14:paraId="2CC7E0B4" w14:textId="6E08867F" w:rsidR="008F74DF" w:rsidRPr="00296A84" w:rsidRDefault="008F74DF" w:rsidP="004F5D85">
      <w:pPr>
        <w:spacing w:after="0" w:line="240" w:lineRule="auto"/>
        <w:ind w:left="1418"/>
        <w:jc w:val="both"/>
        <w:rPr>
          <w:sz w:val="22"/>
          <w:szCs w:val="22"/>
          <w:lang w:val="en-US"/>
        </w:rPr>
      </w:pPr>
      <w:r w:rsidRPr="00296A84">
        <w:rPr>
          <w:sz w:val="22"/>
          <w:szCs w:val="22"/>
          <w:lang w:val="en-US"/>
        </w:rPr>
        <w:t>The booster fan carries a margin of 10% on volume &amp; 19% on head.</w:t>
      </w:r>
    </w:p>
    <w:p w14:paraId="571E9B0F" w14:textId="385B974B" w:rsidR="004F5D85" w:rsidRPr="00296A84" w:rsidRDefault="00D13B64" w:rsidP="004F5D85">
      <w:pPr>
        <w:spacing w:after="0" w:line="240" w:lineRule="auto"/>
        <w:ind w:left="1418"/>
        <w:jc w:val="both"/>
        <w:rPr>
          <w:sz w:val="22"/>
          <w:szCs w:val="22"/>
          <w:lang w:val="en-US"/>
        </w:rPr>
      </w:pPr>
      <w:r w:rsidRPr="00296A84">
        <w:rPr>
          <w:sz w:val="22"/>
          <w:szCs w:val="22"/>
          <w:lang w:val="en-US"/>
        </w:rPr>
        <w:t>Drive motors shall be selected with 15% margin on rated power requirement. Pumps operating in parallel will be designed to operate within the safe operating zone of the system head-capacity curve.</w:t>
      </w:r>
    </w:p>
    <w:p w14:paraId="503BA02A" w14:textId="77777777" w:rsidR="00D13B64" w:rsidRPr="00296A84" w:rsidRDefault="00D13B64" w:rsidP="004F5D85">
      <w:pPr>
        <w:spacing w:after="0" w:line="240" w:lineRule="auto"/>
        <w:ind w:left="1418"/>
        <w:jc w:val="both"/>
        <w:rPr>
          <w:sz w:val="22"/>
          <w:szCs w:val="22"/>
          <w:lang w:val="en-US"/>
        </w:rPr>
      </w:pPr>
    </w:p>
    <w:p w14:paraId="34EE3C54" w14:textId="62D9CD61" w:rsidR="00C34AE2" w:rsidRPr="002B4579" w:rsidRDefault="004F5D85" w:rsidP="00C34AE2">
      <w:pPr>
        <w:spacing w:after="0" w:line="240" w:lineRule="auto"/>
        <w:ind w:left="1418"/>
        <w:jc w:val="both"/>
        <w:rPr>
          <w:sz w:val="22"/>
          <w:szCs w:val="22"/>
          <w:lang w:val="en-US"/>
        </w:rPr>
      </w:pPr>
      <w:r w:rsidRPr="00296A84">
        <w:rPr>
          <w:sz w:val="22"/>
          <w:szCs w:val="22"/>
          <w:lang w:val="en-US"/>
        </w:rPr>
        <w:t xml:space="preserve">The atmospheric tanks </w:t>
      </w:r>
      <w:r w:rsidR="00D13B64" w:rsidRPr="00296A84">
        <w:rPr>
          <w:sz w:val="22"/>
          <w:szCs w:val="22"/>
          <w:lang w:val="en-US"/>
        </w:rPr>
        <w:t>shall have minimum 10% free capacity over the highest liquid level.</w:t>
      </w:r>
      <w:r w:rsidR="007F7502" w:rsidRPr="00296A84">
        <w:rPr>
          <w:sz w:val="22"/>
          <w:szCs w:val="22"/>
          <w:lang w:val="en-US"/>
        </w:rPr>
        <w:t xml:space="preserve"> The storage capacity shall be selected considering uninterrupted safe operation without inflow.</w:t>
      </w:r>
      <w:r w:rsidR="00C34AE2" w:rsidRPr="00296A84">
        <w:rPr>
          <w:sz w:val="22"/>
          <w:szCs w:val="22"/>
          <w:lang w:val="en-US"/>
        </w:rPr>
        <w:t xml:space="preserve"> The separate gravity assisted water spraying system </w:t>
      </w:r>
      <w:r w:rsidR="00CE5CB0" w:rsidRPr="00296A84">
        <w:rPr>
          <w:sz w:val="22"/>
          <w:szCs w:val="22"/>
          <w:lang w:val="en-US"/>
        </w:rPr>
        <w:t xml:space="preserve">provided for catalyst protection in FGTR capacity will be </w:t>
      </w:r>
      <w:r w:rsidR="00C34AE2" w:rsidRPr="00296A84">
        <w:rPr>
          <w:sz w:val="22"/>
          <w:szCs w:val="22"/>
          <w:lang w:val="en-US"/>
        </w:rPr>
        <w:t>sufficient to safeguard the system for 10 minutes.</w:t>
      </w:r>
    </w:p>
    <w:p w14:paraId="1E1783F1" w14:textId="328D29C6" w:rsidR="004F5D85" w:rsidRPr="00435F64" w:rsidRDefault="004F5D85" w:rsidP="004F5D85">
      <w:pPr>
        <w:spacing w:after="0" w:line="240" w:lineRule="auto"/>
        <w:ind w:left="1418"/>
        <w:jc w:val="both"/>
        <w:rPr>
          <w:sz w:val="22"/>
          <w:szCs w:val="22"/>
          <w:lang w:val="en-US"/>
        </w:rPr>
      </w:pPr>
    </w:p>
    <w:p w14:paraId="29361F92" w14:textId="42AD738B" w:rsidR="007F7502" w:rsidRPr="00435F64" w:rsidRDefault="00547F36" w:rsidP="004F5D85">
      <w:pPr>
        <w:spacing w:after="0" w:line="240" w:lineRule="auto"/>
        <w:ind w:left="1418"/>
        <w:jc w:val="both"/>
        <w:rPr>
          <w:sz w:val="22"/>
          <w:szCs w:val="22"/>
          <w:lang w:val="en-US"/>
        </w:rPr>
      </w:pPr>
      <w:r w:rsidRPr="00435F64">
        <w:rPr>
          <w:sz w:val="22"/>
          <w:szCs w:val="22"/>
          <w:lang w:val="en-US"/>
        </w:rPr>
        <w:t>The following velocity guidelines shall, in general, be followed for sizing of pipes and ducting:</w:t>
      </w:r>
    </w:p>
    <w:p w14:paraId="13367F9A" w14:textId="796910DE" w:rsidR="00547F36" w:rsidRPr="00435F64" w:rsidRDefault="00547F36" w:rsidP="00547F36">
      <w:pPr>
        <w:pStyle w:val="ListParagraph"/>
        <w:numPr>
          <w:ilvl w:val="0"/>
          <w:numId w:val="2"/>
        </w:numPr>
        <w:spacing w:after="0" w:line="240" w:lineRule="auto"/>
        <w:jc w:val="both"/>
        <w:rPr>
          <w:sz w:val="22"/>
          <w:szCs w:val="22"/>
          <w:lang w:val="en-US"/>
        </w:rPr>
      </w:pPr>
      <w:r w:rsidRPr="00435F64">
        <w:rPr>
          <w:sz w:val="22"/>
          <w:szCs w:val="22"/>
          <w:lang w:val="en-US"/>
        </w:rPr>
        <w:t>Water/Acid Lines</w:t>
      </w:r>
    </w:p>
    <w:p w14:paraId="4EB8FFB8" w14:textId="3AA7AA3C" w:rsidR="00547F36" w:rsidRPr="00435F64" w:rsidRDefault="00547F36" w:rsidP="00547F36">
      <w:pPr>
        <w:pStyle w:val="ListParagraph"/>
        <w:spacing w:after="0" w:line="240" w:lineRule="auto"/>
        <w:ind w:left="2882"/>
        <w:jc w:val="both"/>
        <w:rPr>
          <w:sz w:val="22"/>
          <w:szCs w:val="22"/>
          <w:lang w:val="en-US"/>
        </w:rPr>
      </w:pPr>
      <w:r w:rsidRPr="00435F64">
        <w:rPr>
          <w:sz w:val="22"/>
          <w:szCs w:val="22"/>
          <w:lang w:val="en-US"/>
        </w:rPr>
        <w:t xml:space="preserve">Pump Discharge: </w:t>
      </w:r>
      <w:r w:rsidR="00656EB8" w:rsidRPr="00435F64">
        <w:rPr>
          <w:sz w:val="22"/>
          <w:szCs w:val="22"/>
          <w:lang w:val="en-US"/>
        </w:rPr>
        <w:t>1.8</w:t>
      </w:r>
      <w:r w:rsidRPr="00435F64">
        <w:rPr>
          <w:sz w:val="22"/>
          <w:szCs w:val="22"/>
          <w:lang w:val="en-US"/>
        </w:rPr>
        <w:t xml:space="preserve"> – </w:t>
      </w:r>
      <w:r w:rsidR="00656EB8" w:rsidRPr="00435F64">
        <w:rPr>
          <w:sz w:val="22"/>
          <w:szCs w:val="22"/>
          <w:lang w:val="en-US"/>
        </w:rPr>
        <w:t>2.5</w:t>
      </w:r>
      <w:r w:rsidRPr="00435F64">
        <w:rPr>
          <w:sz w:val="22"/>
          <w:szCs w:val="22"/>
          <w:lang w:val="en-US"/>
        </w:rPr>
        <w:t xml:space="preserve"> m/s</w:t>
      </w:r>
    </w:p>
    <w:p w14:paraId="679508B8" w14:textId="4D3A89FA" w:rsidR="00547F36" w:rsidRPr="00435F64" w:rsidRDefault="00547F36" w:rsidP="00547F36">
      <w:pPr>
        <w:pStyle w:val="ListParagraph"/>
        <w:spacing w:after="0" w:line="240" w:lineRule="auto"/>
        <w:ind w:left="2882"/>
        <w:jc w:val="both"/>
        <w:rPr>
          <w:sz w:val="22"/>
          <w:szCs w:val="22"/>
          <w:lang w:val="en-US"/>
        </w:rPr>
      </w:pPr>
      <w:r w:rsidRPr="00435F64">
        <w:rPr>
          <w:sz w:val="22"/>
          <w:szCs w:val="22"/>
          <w:lang w:val="en-US"/>
        </w:rPr>
        <w:t>Pump Suction:     1</w:t>
      </w:r>
      <w:r w:rsidR="00656EB8" w:rsidRPr="00435F64">
        <w:rPr>
          <w:sz w:val="22"/>
          <w:szCs w:val="22"/>
          <w:lang w:val="en-US"/>
        </w:rPr>
        <w:t>-1.5</w:t>
      </w:r>
      <w:r w:rsidRPr="00435F64">
        <w:rPr>
          <w:sz w:val="22"/>
          <w:szCs w:val="22"/>
          <w:lang w:val="en-US"/>
        </w:rPr>
        <w:t>m/s</w:t>
      </w:r>
    </w:p>
    <w:p w14:paraId="6BF9B5AD" w14:textId="601512C9" w:rsidR="00547F36" w:rsidRPr="00435F64" w:rsidRDefault="00547F36" w:rsidP="00547F36">
      <w:pPr>
        <w:pStyle w:val="ListParagraph"/>
        <w:numPr>
          <w:ilvl w:val="0"/>
          <w:numId w:val="2"/>
        </w:numPr>
        <w:spacing w:after="0" w:line="240" w:lineRule="auto"/>
        <w:jc w:val="both"/>
        <w:rPr>
          <w:sz w:val="22"/>
          <w:szCs w:val="22"/>
          <w:lang w:val="en-US"/>
        </w:rPr>
      </w:pPr>
      <w:r w:rsidRPr="00435F64">
        <w:rPr>
          <w:sz w:val="22"/>
          <w:szCs w:val="22"/>
          <w:lang w:val="en-US"/>
        </w:rPr>
        <w:t>Flue Duct:</w:t>
      </w:r>
      <w:r w:rsidRPr="00435F64">
        <w:rPr>
          <w:sz w:val="22"/>
          <w:szCs w:val="22"/>
          <w:lang w:val="en-US"/>
        </w:rPr>
        <w:tab/>
        <w:t xml:space="preserve">12 </w:t>
      </w:r>
      <w:r w:rsidR="003D69F5" w:rsidRPr="00435F64">
        <w:rPr>
          <w:sz w:val="22"/>
          <w:szCs w:val="22"/>
          <w:lang w:val="en-US"/>
        </w:rPr>
        <w:t>–</w:t>
      </w:r>
      <w:r w:rsidRPr="00435F64">
        <w:rPr>
          <w:sz w:val="22"/>
          <w:szCs w:val="22"/>
          <w:lang w:val="en-US"/>
        </w:rPr>
        <w:t xml:space="preserve"> </w:t>
      </w:r>
      <w:r w:rsidR="003D69F5" w:rsidRPr="00435F64">
        <w:rPr>
          <w:sz w:val="22"/>
          <w:szCs w:val="22"/>
          <w:lang w:val="en-US"/>
        </w:rPr>
        <w:t>14m/s</w:t>
      </w:r>
    </w:p>
    <w:p w14:paraId="47A5A123" w14:textId="38239388" w:rsidR="003D69F5" w:rsidRPr="00435F64" w:rsidRDefault="003D69F5" w:rsidP="00547F36">
      <w:pPr>
        <w:pStyle w:val="ListParagraph"/>
        <w:spacing w:after="0" w:line="240" w:lineRule="auto"/>
        <w:ind w:left="2882"/>
        <w:jc w:val="both"/>
        <w:rPr>
          <w:sz w:val="22"/>
          <w:szCs w:val="22"/>
          <w:lang w:val="en-US"/>
        </w:rPr>
      </w:pPr>
    </w:p>
    <w:p w14:paraId="47DF9DC0" w14:textId="403AA459" w:rsidR="003D69F5" w:rsidRDefault="003D69F5" w:rsidP="003D69F5">
      <w:pPr>
        <w:spacing w:after="0" w:line="240" w:lineRule="auto"/>
        <w:ind w:left="1418"/>
        <w:jc w:val="both"/>
        <w:rPr>
          <w:sz w:val="22"/>
          <w:szCs w:val="22"/>
          <w:lang w:val="en-US"/>
        </w:rPr>
      </w:pPr>
      <w:r w:rsidRPr="00435F64">
        <w:rPr>
          <w:sz w:val="22"/>
          <w:szCs w:val="22"/>
          <w:lang w:val="en-US"/>
        </w:rPr>
        <w:t>Design pressure and temperature of the pipes</w:t>
      </w:r>
      <w:r w:rsidR="001954C7" w:rsidRPr="00435F64">
        <w:rPr>
          <w:sz w:val="22"/>
          <w:szCs w:val="22"/>
          <w:lang w:val="en-US"/>
        </w:rPr>
        <w:t>, valves and specialties</w:t>
      </w:r>
      <w:r w:rsidRPr="00435F64">
        <w:rPr>
          <w:sz w:val="22"/>
          <w:szCs w:val="22"/>
          <w:lang w:val="en-US"/>
        </w:rPr>
        <w:t xml:space="preserve"> shall be selected to the nearest standard pressure class </w:t>
      </w:r>
      <w:r w:rsidR="001954C7" w:rsidRPr="00435F64">
        <w:rPr>
          <w:sz w:val="22"/>
          <w:szCs w:val="22"/>
          <w:lang w:val="en-US"/>
        </w:rPr>
        <w:t>rating considering maximum encountered within the pipe/duct. Negative pressure systems will be designed for full vacuum.</w:t>
      </w:r>
    </w:p>
    <w:p w14:paraId="24BFC5F9" w14:textId="0F1775DF" w:rsidR="002B4579" w:rsidRPr="00296A84" w:rsidRDefault="002B4579" w:rsidP="003D69F5">
      <w:pPr>
        <w:spacing w:after="0" w:line="240" w:lineRule="auto"/>
        <w:ind w:left="1418"/>
        <w:jc w:val="both"/>
        <w:rPr>
          <w:sz w:val="22"/>
          <w:szCs w:val="22"/>
          <w:lang w:val="en-US"/>
        </w:rPr>
      </w:pPr>
      <w:r w:rsidRPr="00296A84">
        <w:rPr>
          <w:sz w:val="22"/>
          <w:szCs w:val="22"/>
          <w:lang w:val="en-US"/>
        </w:rPr>
        <w:t>To isolate vibration &amp; also to take some thermal expansion, inlet &amp; outlet of the fans will have non-metallic expansion joints.</w:t>
      </w:r>
    </w:p>
    <w:p w14:paraId="0E235ED3" w14:textId="2E8A2411" w:rsidR="008F74DF" w:rsidRPr="00296A84" w:rsidRDefault="008F74DF" w:rsidP="003D69F5">
      <w:pPr>
        <w:spacing w:after="0" w:line="240" w:lineRule="auto"/>
        <w:ind w:left="1418"/>
        <w:jc w:val="both"/>
        <w:rPr>
          <w:sz w:val="22"/>
          <w:szCs w:val="22"/>
          <w:lang w:val="en-US"/>
        </w:rPr>
      </w:pPr>
      <w:r w:rsidRPr="00296A84">
        <w:rPr>
          <w:sz w:val="22"/>
          <w:szCs w:val="22"/>
          <w:lang w:val="en-US"/>
        </w:rPr>
        <w:t>Specifically, the following aspects will be considered for flue duct design:</w:t>
      </w:r>
    </w:p>
    <w:p w14:paraId="477937B3" w14:textId="68ED848E" w:rsidR="008F74DF" w:rsidRPr="00296A84" w:rsidRDefault="008F74DF" w:rsidP="008F74DF">
      <w:pPr>
        <w:spacing w:after="0" w:line="240" w:lineRule="auto"/>
        <w:ind w:left="1418"/>
        <w:jc w:val="both"/>
        <w:rPr>
          <w:sz w:val="22"/>
          <w:szCs w:val="22"/>
          <w:lang w:val="en-US"/>
        </w:rPr>
      </w:pPr>
      <w:r w:rsidRPr="00296A84">
        <w:rPr>
          <w:sz w:val="22"/>
          <w:szCs w:val="22"/>
          <w:lang w:val="en-US"/>
        </w:rPr>
        <w:t xml:space="preserve">a) Internal design pressure for the flue casing is - 400 </w:t>
      </w:r>
      <w:proofErr w:type="spellStart"/>
      <w:r w:rsidRPr="00296A84">
        <w:rPr>
          <w:sz w:val="22"/>
          <w:szCs w:val="22"/>
          <w:lang w:val="en-US"/>
        </w:rPr>
        <w:t>mmwg</w:t>
      </w:r>
      <w:proofErr w:type="spellEnd"/>
      <w:r w:rsidRPr="00296A84">
        <w:rPr>
          <w:sz w:val="22"/>
          <w:szCs w:val="22"/>
          <w:lang w:val="en-US"/>
        </w:rPr>
        <w:t xml:space="preserve"> </w:t>
      </w:r>
      <w:proofErr w:type="spellStart"/>
      <w:r w:rsidRPr="00296A84">
        <w:rPr>
          <w:sz w:val="22"/>
          <w:szCs w:val="22"/>
          <w:lang w:val="en-US"/>
        </w:rPr>
        <w:t>upto</w:t>
      </w:r>
      <w:proofErr w:type="spellEnd"/>
      <w:r w:rsidRPr="00296A84">
        <w:rPr>
          <w:sz w:val="22"/>
          <w:szCs w:val="22"/>
          <w:lang w:val="en-US"/>
        </w:rPr>
        <w:t xml:space="preserve"> Booster fan &amp; + 350 </w:t>
      </w:r>
      <w:proofErr w:type="spellStart"/>
      <w:r w:rsidRPr="00296A84">
        <w:rPr>
          <w:sz w:val="22"/>
          <w:szCs w:val="22"/>
          <w:lang w:val="en-US"/>
        </w:rPr>
        <w:t>mmwg</w:t>
      </w:r>
      <w:proofErr w:type="spellEnd"/>
      <w:r w:rsidRPr="00296A84">
        <w:rPr>
          <w:sz w:val="22"/>
          <w:szCs w:val="22"/>
          <w:lang w:val="en-US"/>
        </w:rPr>
        <w:t xml:space="preserve"> beyond booster fan.</w:t>
      </w:r>
    </w:p>
    <w:p w14:paraId="105ABB80" w14:textId="1ECD4146" w:rsidR="008F74DF" w:rsidRPr="00296A84" w:rsidRDefault="008F74DF" w:rsidP="008F74DF">
      <w:pPr>
        <w:spacing w:after="0" w:line="240" w:lineRule="auto"/>
        <w:ind w:left="1418"/>
        <w:jc w:val="both"/>
        <w:rPr>
          <w:sz w:val="22"/>
          <w:szCs w:val="22"/>
          <w:lang w:val="en-US"/>
        </w:rPr>
      </w:pPr>
      <w:r w:rsidRPr="00296A84">
        <w:rPr>
          <w:sz w:val="22"/>
          <w:szCs w:val="22"/>
          <w:lang w:val="en-US"/>
        </w:rPr>
        <w:t>b) Casing stiffeners are designed for deflection of no more than L/360.</w:t>
      </w:r>
    </w:p>
    <w:p w14:paraId="03D7DF71" w14:textId="7C2C571A" w:rsidR="008F74DF" w:rsidRPr="00296A84" w:rsidRDefault="008F74DF" w:rsidP="008F74DF">
      <w:pPr>
        <w:spacing w:after="0" w:line="240" w:lineRule="auto"/>
        <w:ind w:left="1418"/>
        <w:jc w:val="both"/>
        <w:rPr>
          <w:sz w:val="22"/>
          <w:szCs w:val="22"/>
          <w:lang w:val="en-US"/>
        </w:rPr>
      </w:pPr>
      <w:r w:rsidRPr="00296A84">
        <w:rPr>
          <w:sz w:val="22"/>
          <w:szCs w:val="22"/>
          <w:lang w:val="en-US"/>
        </w:rPr>
        <w:t>c) A dust layer of 150 mm height having a density of 1000 kg/m3 has been considered.</w:t>
      </w:r>
    </w:p>
    <w:p w14:paraId="0BA39F89" w14:textId="3E197AB9" w:rsidR="008F74DF" w:rsidRPr="00296A84" w:rsidRDefault="008F74DF" w:rsidP="008F74DF">
      <w:pPr>
        <w:spacing w:after="0" w:line="240" w:lineRule="auto"/>
        <w:ind w:left="1418"/>
        <w:jc w:val="both"/>
        <w:rPr>
          <w:sz w:val="22"/>
          <w:szCs w:val="22"/>
          <w:lang w:val="en-US"/>
        </w:rPr>
      </w:pPr>
      <w:r w:rsidRPr="00296A84">
        <w:rPr>
          <w:sz w:val="22"/>
          <w:szCs w:val="22"/>
          <w:lang w:val="en-US"/>
        </w:rPr>
        <w:t xml:space="preserve">d) All expansions will be calculated with gas temperature of 155 </w:t>
      </w:r>
      <w:proofErr w:type="spellStart"/>
      <w:r w:rsidRPr="00296A84">
        <w:rPr>
          <w:sz w:val="22"/>
          <w:szCs w:val="22"/>
          <w:lang w:val="en-US"/>
        </w:rPr>
        <w:t>DegC</w:t>
      </w:r>
      <w:proofErr w:type="spellEnd"/>
      <w:r w:rsidRPr="00296A84">
        <w:rPr>
          <w:sz w:val="22"/>
          <w:szCs w:val="22"/>
          <w:lang w:val="en-US"/>
        </w:rPr>
        <w:t xml:space="preserve"> </w:t>
      </w:r>
      <w:proofErr w:type="spellStart"/>
      <w:r w:rsidRPr="00296A84">
        <w:rPr>
          <w:sz w:val="22"/>
          <w:szCs w:val="22"/>
          <w:lang w:val="en-US"/>
        </w:rPr>
        <w:t>upto</w:t>
      </w:r>
      <w:proofErr w:type="spellEnd"/>
      <w:r w:rsidRPr="00296A84">
        <w:rPr>
          <w:sz w:val="22"/>
          <w:szCs w:val="22"/>
          <w:lang w:val="en-US"/>
        </w:rPr>
        <w:t xml:space="preserve"> MCU &amp; 80 </w:t>
      </w:r>
      <w:proofErr w:type="spellStart"/>
      <w:r w:rsidRPr="00296A84">
        <w:rPr>
          <w:sz w:val="22"/>
          <w:szCs w:val="22"/>
          <w:lang w:val="en-US"/>
        </w:rPr>
        <w:t>DegC</w:t>
      </w:r>
      <w:proofErr w:type="spellEnd"/>
      <w:r w:rsidRPr="00296A84">
        <w:rPr>
          <w:sz w:val="22"/>
          <w:szCs w:val="22"/>
          <w:lang w:val="en-US"/>
        </w:rPr>
        <w:t xml:space="preserve"> beyond MCU.</w:t>
      </w:r>
    </w:p>
    <w:p w14:paraId="1F2C0810" w14:textId="0BB6B560" w:rsidR="008F74DF" w:rsidRPr="00296A84" w:rsidRDefault="008F74DF" w:rsidP="008F74DF">
      <w:pPr>
        <w:spacing w:after="0" w:line="240" w:lineRule="auto"/>
        <w:ind w:left="1418"/>
        <w:jc w:val="both"/>
        <w:rPr>
          <w:sz w:val="22"/>
          <w:szCs w:val="22"/>
          <w:lang w:val="en-US"/>
        </w:rPr>
      </w:pPr>
      <w:r w:rsidRPr="00296A84">
        <w:rPr>
          <w:sz w:val="22"/>
          <w:szCs w:val="22"/>
          <w:lang w:val="en-US"/>
        </w:rPr>
        <w:t>e) Non-metallic expansion joints will be designed for axial movement of calculated movement + 25 mm &amp; calculated movement +/- 15 mm for lateral movement.</w:t>
      </w:r>
    </w:p>
    <w:p w14:paraId="773E179D" w14:textId="565354AD" w:rsidR="008F74DF" w:rsidRPr="008F74DF" w:rsidRDefault="008F74DF" w:rsidP="008F74DF">
      <w:pPr>
        <w:spacing w:after="0" w:line="240" w:lineRule="auto"/>
        <w:ind w:left="1418"/>
        <w:jc w:val="both"/>
        <w:rPr>
          <w:sz w:val="22"/>
          <w:szCs w:val="22"/>
          <w:lang w:val="en-US"/>
        </w:rPr>
      </w:pPr>
      <w:r w:rsidRPr="00296A84">
        <w:rPr>
          <w:sz w:val="22"/>
          <w:szCs w:val="22"/>
          <w:lang w:val="en-US"/>
        </w:rPr>
        <w:t>f) Quick closing pneumatic seal type dampers are provided after tap off from existing flues. New dampers will also be provided in existing flue line to Chimney after tap-off.</w:t>
      </w:r>
    </w:p>
    <w:p w14:paraId="04967F57" w14:textId="77777777" w:rsidR="008F74DF" w:rsidRPr="00435F64" w:rsidRDefault="008F74DF" w:rsidP="003D69F5">
      <w:pPr>
        <w:spacing w:after="0" w:line="240" w:lineRule="auto"/>
        <w:ind w:left="1418"/>
        <w:jc w:val="both"/>
        <w:rPr>
          <w:sz w:val="22"/>
          <w:szCs w:val="22"/>
          <w:lang w:val="en-US"/>
        </w:rPr>
      </w:pPr>
    </w:p>
    <w:p w14:paraId="30AACFBC" w14:textId="051B5D2B" w:rsidR="00547F36" w:rsidRPr="00435F64" w:rsidRDefault="00547F36" w:rsidP="00547F36">
      <w:pPr>
        <w:spacing w:after="0" w:line="240" w:lineRule="auto"/>
        <w:jc w:val="both"/>
        <w:rPr>
          <w:sz w:val="22"/>
          <w:szCs w:val="22"/>
          <w:lang w:val="en-US"/>
        </w:rPr>
      </w:pPr>
    </w:p>
    <w:p w14:paraId="5F88BF32" w14:textId="1E65B17F" w:rsidR="001954C7" w:rsidRPr="00435F64" w:rsidRDefault="001954C7" w:rsidP="001954C7">
      <w:pPr>
        <w:spacing w:after="0" w:line="360" w:lineRule="auto"/>
        <w:jc w:val="both"/>
        <w:rPr>
          <w:b/>
          <w:bCs/>
          <w:sz w:val="24"/>
          <w:szCs w:val="24"/>
          <w:lang w:val="en-US"/>
        </w:rPr>
      </w:pPr>
      <w:r w:rsidRPr="00435F64">
        <w:rPr>
          <w:b/>
          <w:bCs/>
          <w:sz w:val="24"/>
          <w:szCs w:val="24"/>
          <w:lang w:val="en-US"/>
        </w:rPr>
        <w:t xml:space="preserve">3.02.00 </w:t>
      </w:r>
      <w:r w:rsidRPr="00435F64">
        <w:rPr>
          <w:b/>
          <w:bCs/>
          <w:sz w:val="24"/>
          <w:szCs w:val="24"/>
          <w:lang w:val="en-US"/>
        </w:rPr>
        <w:tab/>
        <w:t>Equipment Type</w:t>
      </w:r>
    </w:p>
    <w:p w14:paraId="05D1DFF0" w14:textId="42BD654B" w:rsidR="001954C7" w:rsidRPr="00296A84" w:rsidRDefault="00BE0277" w:rsidP="00752288">
      <w:pPr>
        <w:pStyle w:val="ListParagraph"/>
        <w:numPr>
          <w:ilvl w:val="0"/>
          <w:numId w:val="3"/>
        </w:numPr>
        <w:tabs>
          <w:tab w:val="left" w:pos="4962"/>
        </w:tabs>
        <w:spacing w:after="0" w:line="240" w:lineRule="auto"/>
        <w:rPr>
          <w:sz w:val="22"/>
          <w:szCs w:val="22"/>
          <w:lang w:val="en-US"/>
        </w:rPr>
      </w:pPr>
      <w:r w:rsidRPr="00296A84">
        <w:rPr>
          <w:sz w:val="22"/>
          <w:szCs w:val="22"/>
          <w:lang w:val="en-US"/>
        </w:rPr>
        <w:lastRenderedPageBreak/>
        <w:t>Water service pumps</w:t>
      </w:r>
      <w:r w:rsidR="00C75EEA" w:rsidRPr="00296A84">
        <w:rPr>
          <w:sz w:val="22"/>
          <w:szCs w:val="22"/>
          <w:lang w:val="en-US"/>
        </w:rPr>
        <w:tab/>
      </w:r>
      <w:r w:rsidRPr="00296A84">
        <w:rPr>
          <w:sz w:val="22"/>
          <w:szCs w:val="22"/>
          <w:lang w:val="en-US"/>
        </w:rPr>
        <w:t>Horizontal centrifugal</w:t>
      </w:r>
    </w:p>
    <w:p w14:paraId="4B51B509" w14:textId="76E3C5FC" w:rsidR="00BE0277" w:rsidRPr="00296A84" w:rsidRDefault="00BE0277" w:rsidP="00752288">
      <w:pPr>
        <w:pStyle w:val="ListParagraph"/>
        <w:numPr>
          <w:ilvl w:val="0"/>
          <w:numId w:val="3"/>
        </w:numPr>
        <w:tabs>
          <w:tab w:val="left" w:pos="4962"/>
        </w:tabs>
        <w:spacing w:after="0" w:line="240" w:lineRule="auto"/>
        <w:rPr>
          <w:sz w:val="22"/>
          <w:szCs w:val="22"/>
          <w:lang w:val="en-US"/>
        </w:rPr>
      </w:pPr>
      <w:r w:rsidRPr="00296A84">
        <w:rPr>
          <w:sz w:val="22"/>
          <w:szCs w:val="22"/>
          <w:lang w:val="en-US"/>
        </w:rPr>
        <w:t>Drain pumps</w:t>
      </w:r>
      <w:r w:rsidRPr="00296A84">
        <w:rPr>
          <w:sz w:val="22"/>
          <w:szCs w:val="22"/>
          <w:lang w:val="en-US"/>
        </w:rPr>
        <w:tab/>
        <w:t xml:space="preserve">Vertical </w:t>
      </w:r>
      <w:r w:rsidR="00EC0D6C" w:rsidRPr="00296A84">
        <w:rPr>
          <w:sz w:val="22"/>
          <w:szCs w:val="22"/>
          <w:lang w:val="en-US"/>
        </w:rPr>
        <w:t>non-clog</w:t>
      </w:r>
      <w:r w:rsidRPr="00296A84">
        <w:rPr>
          <w:sz w:val="22"/>
          <w:szCs w:val="22"/>
          <w:lang w:val="en-US"/>
        </w:rPr>
        <w:t xml:space="preserve"> pump</w:t>
      </w:r>
    </w:p>
    <w:p w14:paraId="37AA4C79" w14:textId="1B2F494A" w:rsidR="00BE0277" w:rsidRPr="00296A84" w:rsidRDefault="00BE0277" w:rsidP="00752288">
      <w:pPr>
        <w:pStyle w:val="ListParagraph"/>
        <w:numPr>
          <w:ilvl w:val="0"/>
          <w:numId w:val="3"/>
        </w:numPr>
        <w:tabs>
          <w:tab w:val="left" w:pos="4962"/>
        </w:tabs>
        <w:spacing w:after="0" w:line="240" w:lineRule="auto"/>
        <w:rPr>
          <w:sz w:val="22"/>
          <w:szCs w:val="22"/>
          <w:lang w:val="en-US"/>
        </w:rPr>
      </w:pPr>
      <w:r w:rsidRPr="00296A84">
        <w:rPr>
          <w:sz w:val="22"/>
          <w:szCs w:val="22"/>
          <w:lang w:val="en-US"/>
        </w:rPr>
        <w:t>Acid handling pumps</w:t>
      </w:r>
      <w:r w:rsidR="00C75EEA" w:rsidRPr="00296A84">
        <w:rPr>
          <w:sz w:val="22"/>
          <w:szCs w:val="22"/>
          <w:lang w:val="en-US"/>
        </w:rPr>
        <w:tab/>
      </w:r>
      <w:r w:rsidRPr="00296A84">
        <w:rPr>
          <w:sz w:val="22"/>
          <w:szCs w:val="22"/>
          <w:lang w:val="en-US"/>
        </w:rPr>
        <w:t>Horizontal centrifugal/positive displacement</w:t>
      </w:r>
    </w:p>
    <w:p w14:paraId="5D57DFE4" w14:textId="1211A4CF" w:rsidR="00BE0277" w:rsidRPr="00296A84" w:rsidRDefault="00BE0277" w:rsidP="00752288">
      <w:pPr>
        <w:pStyle w:val="ListParagraph"/>
        <w:numPr>
          <w:ilvl w:val="0"/>
          <w:numId w:val="3"/>
        </w:numPr>
        <w:tabs>
          <w:tab w:val="left" w:pos="4962"/>
        </w:tabs>
        <w:spacing w:after="0" w:line="240" w:lineRule="auto"/>
      </w:pPr>
      <w:r w:rsidRPr="00296A84">
        <w:rPr>
          <w:sz w:val="22"/>
          <w:szCs w:val="22"/>
          <w:lang w:val="en-US"/>
        </w:rPr>
        <w:t>Booster fan</w:t>
      </w:r>
      <w:r w:rsidR="00C75EEA" w:rsidRPr="00296A84">
        <w:rPr>
          <w:sz w:val="22"/>
          <w:szCs w:val="22"/>
          <w:lang w:val="en-US"/>
        </w:rPr>
        <w:tab/>
      </w:r>
      <w:r w:rsidRPr="00296A84">
        <w:t>Radial</w:t>
      </w:r>
      <w:r w:rsidR="001E2BF7" w:rsidRPr="00296A84">
        <w:t xml:space="preserve"> double inlet</w:t>
      </w:r>
      <w:r w:rsidR="0051522A" w:rsidRPr="00296A84">
        <w:t>; simply supported type,</w:t>
      </w:r>
      <w:r w:rsidR="00752288" w:rsidRPr="00296A84">
        <w:t xml:space="preserve"> </w:t>
      </w:r>
      <w:r w:rsidR="002B4579" w:rsidRPr="00296A84">
        <w:tab/>
        <w:t xml:space="preserve">backward curved vanes, </w:t>
      </w:r>
      <w:r w:rsidR="0051522A" w:rsidRPr="00296A84">
        <w:t xml:space="preserve">provided with both </w:t>
      </w:r>
      <w:r w:rsidR="002B4579" w:rsidRPr="00296A84">
        <w:tab/>
      </w:r>
      <w:r w:rsidR="0051522A" w:rsidRPr="00296A84">
        <w:t>damper &amp; VFD control</w:t>
      </w:r>
    </w:p>
    <w:p w14:paraId="714A175C" w14:textId="5BE98453" w:rsidR="002B4579" w:rsidRPr="00296A84" w:rsidRDefault="002B4579" w:rsidP="002B4579">
      <w:pPr>
        <w:pStyle w:val="ListParagraph"/>
        <w:numPr>
          <w:ilvl w:val="0"/>
          <w:numId w:val="3"/>
        </w:numPr>
        <w:tabs>
          <w:tab w:val="left" w:pos="4962"/>
        </w:tabs>
        <w:spacing w:after="0" w:line="240" w:lineRule="auto"/>
        <w:rPr>
          <w:sz w:val="22"/>
          <w:szCs w:val="22"/>
          <w:lang w:val="en-US"/>
        </w:rPr>
      </w:pPr>
      <w:r w:rsidRPr="00296A84">
        <w:rPr>
          <w:sz w:val="22"/>
          <w:szCs w:val="22"/>
          <w:lang w:val="en-US"/>
        </w:rPr>
        <w:t>MCU</w:t>
      </w:r>
      <w:r w:rsidRPr="00296A84">
        <w:rPr>
          <w:sz w:val="22"/>
          <w:szCs w:val="22"/>
          <w:lang w:val="en-US"/>
        </w:rPr>
        <w:tab/>
        <w:t>Approx. 8 m wide x 4 m deep. The desired</w:t>
      </w:r>
      <w:r w:rsidR="00C34AE2" w:rsidRPr="00296A84">
        <w:rPr>
          <w:sz w:val="22"/>
          <w:szCs w:val="22"/>
          <w:lang w:val="en-US"/>
        </w:rPr>
        <w:tab/>
      </w:r>
      <w:r w:rsidRPr="00296A84">
        <w:rPr>
          <w:sz w:val="22"/>
          <w:szCs w:val="22"/>
          <w:lang w:val="en-US"/>
        </w:rPr>
        <w:t xml:space="preserve">flue gas temperature after MCU is 54 </w:t>
      </w:r>
      <w:proofErr w:type="spellStart"/>
      <w:r w:rsidRPr="00296A84">
        <w:rPr>
          <w:sz w:val="22"/>
          <w:szCs w:val="22"/>
          <w:lang w:val="en-US"/>
        </w:rPr>
        <w:t>DegC</w:t>
      </w:r>
      <w:proofErr w:type="spellEnd"/>
      <w:r w:rsidRPr="00296A84">
        <w:rPr>
          <w:sz w:val="22"/>
          <w:szCs w:val="22"/>
          <w:lang w:val="en-US"/>
        </w:rPr>
        <w:t>.</w:t>
      </w:r>
      <w:r w:rsidR="00C34AE2" w:rsidRPr="00296A84">
        <w:rPr>
          <w:sz w:val="22"/>
          <w:szCs w:val="22"/>
          <w:lang w:val="en-US"/>
        </w:rPr>
        <w:tab/>
        <w:t>The casing will be designed in parity with flue</w:t>
      </w:r>
      <w:r w:rsidR="00C34AE2" w:rsidRPr="00296A84">
        <w:rPr>
          <w:sz w:val="22"/>
          <w:szCs w:val="22"/>
          <w:lang w:val="en-US"/>
        </w:rPr>
        <w:tab/>
        <w:t>duct. For structural loading, hoppers below</w:t>
      </w:r>
      <w:r w:rsidR="00C34AE2" w:rsidRPr="00296A84">
        <w:rPr>
          <w:sz w:val="22"/>
          <w:szCs w:val="22"/>
          <w:lang w:val="en-US"/>
        </w:rPr>
        <w:tab/>
        <w:t>will be considered to be full of water. For</w:t>
      </w:r>
      <w:r w:rsidR="00C34AE2" w:rsidRPr="00296A84">
        <w:rPr>
          <w:sz w:val="22"/>
          <w:szCs w:val="22"/>
          <w:lang w:val="en-US"/>
        </w:rPr>
        <w:tab/>
      </w:r>
      <w:r w:rsidR="00C34AE2" w:rsidRPr="00296A84">
        <w:rPr>
          <w:sz w:val="22"/>
          <w:szCs w:val="22"/>
          <w:lang w:val="en-US"/>
        </w:rPr>
        <w:tab/>
        <w:t>thermal expansion calculation, a gas</w:t>
      </w:r>
      <w:r w:rsidR="00C34AE2" w:rsidRPr="00296A84">
        <w:rPr>
          <w:sz w:val="22"/>
          <w:szCs w:val="22"/>
          <w:lang w:val="en-US"/>
        </w:rPr>
        <w:tab/>
      </w:r>
      <w:r w:rsidR="00C34AE2" w:rsidRPr="00296A84">
        <w:rPr>
          <w:sz w:val="22"/>
          <w:szCs w:val="22"/>
          <w:lang w:val="en-US"/>
        </w:rPr>
        <w:tab/>
        <w:t xml:space="preserve"> temperature of 100 </w:t>
      </w:r>
      <w:proofErr w:type="spellStart"/>
      <w:r w:rsidR="00C34AE2" w:rsidRPr="00296A84">
        <w:rPr>
          <w:sz w:val="22"/>
          <w:szCs w:val="22"/>
          <w:lang w:val="en-US"/>
        </w:rPr>
        <w:t>DegC</w:t>
      </w:r>
      <w:proofErr w:type="spellEnd"/>
      <w:r w:rsidR="00C34AE2" w:rsidRPr="00296A84">
        <w:rPr>
          <w:sz w:val="22"/>
          <w:szCs w:val="22"/>
          <w:lang w:val="en-US"/>
        </w:rPr>
        <w:t xml:space="preserve"> considered below</w:t>
      </w:r>
      <w:r w:rsidR="00C34AE2" w:rsidRPr="00296A84">
        <w:rPr>
          <w:sz w:val="22"/>
          <w:szCs w:val="22"/>
          <w:lang w:val="en-US"/>
        </w:rPr>
        <w:tab/>
        <w:t>spray nozzle elevation</w:t>
      </w:r>
    </w:p>
    <w:p w14:paraId="5F37406D" w14:textId="4364BC2B" w:rsidR="002B4579" w:rsidRPr="00296A84" w:rsidRDefault="00CE5CB0" w:rsidP="00CE5CB0">
      <w:pPr>
        <w:pStyle w:val="ListParagraph"/>
        <w:numPr>
          <w:ilvl w:val="0"/>
          <w:numId w:val="3"/>
        </w:numPr>
        <w:tabs>
          <w:tab w:val="left" w:pos="4962"/>
        </w:tabs>
        <w:spacing w:after="0" w:line="240" w:lineRule="auto"/>
        <w:rPr>
          <w:sz w:val="22"/>
          <w:szCs w:val="22"/>
          <w:lang w:val="en-US"/>
        </w:rPr>
      </w:pPr>
      <w:r w:rsidRPr="00296A84">
        <w:rPr>
          <w:sz w:val="22"/>
          <w:szCs w:val="22"/>
          <w:lang w:val="en-US"/>
        </w:rPr>
        <w:t>FGTR</w:t>
      </w:r>
      <w:r w:rsidRPr="00296A84">
        <w:rPr>
          <w:sz w:val="22"/>
          <w:szCs w:val="22"/>
          <w:lang w:val="en-US"/>
        </w:rPr>
        <w:tab/>
      </w:r>
      <w:r w:rsidR="001E4770" w:rsidRPr="00296A84">
        <w:rPr>
          <w:sz w:val="22"/>
          <w:szCs w:val="22"/>
          <w:lang w:val="en-US"/>
        </w:rPr>
        <w:t>The catalyst layers are arranged in 15x11</w:t>
      </w:r>
      <w:r w:rsidR="001E4770" w:rsidRPr="00296A84">
        <w:rPr>
          <w:sz w:val="22"/>
          <w:szCs w:val="22"/>
          <w:lang w:val="en-US"/>
        </w:rPr>
        <w:tab/>
      </w:r>
      <w:r w:rsidR="001E4770" w:rsidRPr="00296A84">
        <w:rPr>
          <w:sz w:val="22"/>
          <w:szCs w:val="22"/>
          <w:lang w:val="en-US"/>
        </w:rPr>
        <w:tab/>
        <w:t>boxes in plan. There are several levels. Each</w:t>
      </w:r>
      <w:r w:rsidR="001E4770" w:rsidRPr="00296A84">
        <w:rPr>
          <w:sz w:val="22"/>
          <w:szCs w:val="22"/>
          <w:lang w:val="en-US"/>
        </w:rPr>
        <w:tab/>
        <w:t>level houses 5 layers of catalyst, one placed</w:t>
      </w:r>
      <w:r w:rsidR="001E4770" w:rsidRPr="00296A84">
        <w:rPr>
          <w:sz w:val="22"/>
          <w:szCs w:val="22"/>
          <w:lang w:val="en-US"/>
        </w:rPr>
        <w:tab/>
        <w:t xml:space="preserve">on top of the </w:t>
      </w:r>
      <w:proofErr w:type="spellStart"/>
      <w:r w:rsidR="001E4770" w:rsidRPr="00296A84">
        <w:rPr>
          <w:sz w:val="22"/>
          <w:szCs w:val="22"/>
          <w:lang w:val="en-US"/>
        </w:rPr>
        <w:t>other.designed</w:t>
      </w:r>
      <w:proofErr w:type="spellEnd"/>
      <w:r w:rsidR="001E4770" w:rsidRPr="00296A84">
        <w:rPr>
          <w:sz w:val="22"/>
          <w:szCs w:val="22"/>
          <w:lang w:val="en-US"/>
        </w:rPr>
        <w:t xml:space="preserve"> for future </w:t>
      </w:r>
      <w:r w:rsidR="001E4770" w:rsidRPr="00296A84">
        <w:rPr>
          <w:sz w:val="22"/>
          <w:szCs w:val="22"/>
          <w:lang w:val="en-US"/>
        </w:rPr>
        <w:tab/>
        <w:t>emission consideration (200 mg/Nm3 dry at</w:t>
      </w:r>
      <w:r w:rsidR="001E4770" w:rsidRPr="00296A84">
        <w:rPr>
          <w:sz w:val="22"/>
          <w:szCs w:val="22"/>
          <w:lang w:val="en-US"/>
        </w:rPr>
        <w:tab/>
        <w:t>6% oxygen) and also houses one level for</w:t>
      </w:r>
      <w:r w:rsidR="001E4770" w:rsidRPr="00296A84">
        <w:rPr>
          <w:sz w:val="22"/>
          <w:szCs w:val="22"/>
          <w:lang w:val="en-US"/>
        </w:rPr>
        <w:tab/>
      </w:r>
      <w:r w:rsidR="001E4770" w:rsidRPr="00296A84">
        <w:rPr>
          <w:sz w:val="22"/>
          <w:szCs w:val="22"/>
          <w:lang w:val="en-US"/>
        </w:rPr>
        <w:tab/>
        <w:t>catalyst management. However, internals</w:t>
      </w:r>
      <w:r w:rsidR="001E4770" w:rsidRPr="00296A84">
        <w:rPr>
          <w:sz w:val="22"/>
          <w:szCs w:val="22"/>
          <w:lang w:val="en-US"/>
        </w:rPr>
        <w:tab/>
        <w:t xml:space="preserve">for future situation has not been provided </w:t>
      </w:r>
      <w:r w:rsidR="001E4770" w:rsidRPr="00296A84">
        <w:rPr>
          <w:sz w:val="22"/>
          <w:szCs w:val="22"/>
          <w:lang w:val="en-US"/>
        </w:rPr>
        <w:tab/>
        <w:t xml:space="preserve">now. Hoppers below FGTR will be considered </w:t>
      </w:r>
      <w:r w:rsidR="001E4770" w:rsidRPr="00296A84">
        <w:rPr>
          <w:sz w:val="22"/>
          <w:szCs w:val="22"/>
          <w:lang w:val="en-US"/>
        </w:rPr>
        <w:tab/>
        <w:t>to be full of acid</w:t>
      </w:r>
      <w:r w:rsidR="001E4770" w:rsidRPr="00296A84">
        <w:rPr>
          <w:sz w:val="22"/>
          <w:szCs w:val="22"/>
          <w:lang w:val="en-US"/>
        </w:rPr>
        <w:tab/>
        <w:t xml:space="preserve">water having a density of </w:t>
      </w:r>
      <w:r w:rsidR="001E4770" w:rsidRPr="00296A84">
        <w:rPr>
          <w:sz w:val="22"/>
          <w:szCs w:val="22"/>
          <w:lang w:val="en-US"/>
        </w:rPr>
        <w:tab/>
        <w:t>1100 kg/m3</w:t>
      </w:r>
      <w:r w:rsidR="00E6643A" w:rsidRPr="00296A84">
        <w:rPr>
          <w:sz w:val="22"/>
          <w:szCs w:val="22"/>
          <w:lang w:val="en-US"/>
        </w:rPr>
        <w:t>.</w:t>
      </w:r>
      <w:r w:rsidR="00E6643A" w:rsidRPr="00296A84">
        <w:rPr>
          <w:sz w:val="22"/>
          <w:szCs w:val="22"/>
          <w:lang w:val="en-US"/>
        </w:rPr>
        <w:tab/>
      </w:r>
      <w:r w:rsidR="00E6643A" w:rsidRPr="00296A84">
        <w:rPr>
          <w:sz w:val="22"/>
          <w:szCs w:val="22"/>
          <w:lang w:val="en-US"/>
        </w:rPr>
        <w:tab/>
      </w:r>
      <w:r w:rsidR="00E6643A" w:rsidRPr="00296A84">
        <w:rPr>
          <w:sz w:val="22"/>
          <w:szCs w:val="22"/>
          <w:lang w:val="en-US"/>
        </w:rPr>
        <w:tab/>
      </w:r>
      <w:r w:rsidR="00E6643A" w:rsidRPr="00296A84">
        <w:rPr>
          <w:sz w:val="22"/>
          <w:szCs w:val="22"/>
          <w:lang w:val="en-US"/>
        </w:rPr>
        <w:tab/>
      </w:r>
      <w:r w:rsidR="00E6643A" w:rsidRPr="00296A84">
        <w:rPr>
          <w:sz w:val="22"/>
          <w:szCs w:val="22"/>
          <w:lang w:val="en-US"/>
        </w:rPr>
        <w:tab/>
        <w:t>The live loads for the module loading and</w:t>
      </w:r>
      <w:r w:rsidR="00E6643A" w:rsidRPr="00296A84">
        <w:rPr>
          <w:sz w:val="22"/>
          <w:szCs w:val="22"/>
          <w:lang w:val="en-US"/>
        </w:rPr>
        <w:tab/>
        <w:t xml:space="preserve">unloading gallery has been suitably taken to </w:t>
      </w:r>
      <w:r w:rsidR="00E6643A" w:rsidRPr="00296A84">
        <w:rPr>
          <w:sz w:val="22"/>
          <w:szCs w:val="22"/>
          <w:lang w:val="en-US"/>
        </w:rPr>
        <w:tab/>
        <w:t>allow 3 level stacking.</w:t>
      </w:r>
      <w:r w:rsidR="003626AE" w:rsidRPr="00296A84">
        <w:rPr>
          <w:sz w:val="22"/>
          <w:szCs w:val="22"/>
          <w:lang w:val="en-US"/>
        </w:rPr>
        <w:t xml:space="preserve"> The casing will be </w:t>
      </w:r>
      <w:r w:rsidR="003626AE" w:rsidRPr="00296A84">
        <w:rPr>
          <w:sz w:val="22"/>
          <w:szCs w:val="22"/>
          <w:lang w:val="en-US"/>
        </w:rPr>
        <w:tab/>
        <w:t>designed in parity with flue duct.</w:t>
      </w:r>
    </w:p>
    <w:p w14:paraId="49EC66E6" w14:textId="2224E493" w:rsidR="002B4579" w:rsidRPr="00296A84" w:rsidRDefault="002B4579" w:rsidP="002B4579">
      <w:pPr>
        <w:pStyle w:val="ListParagraph"/>
        <w:tabs>
          <w:tab w:val="left" w:pos="4962"/>
        </w:tabs>
        <w:spacing w:after="0" w:line="240" w:lineRule="auto"/>
        <w:ind w:left="2138"/>
      </w:pPr>
    </w:p>
    <w:p w14:paraId="2A04F52F" w14:textId="77777777" w:rsidR="00712589" w:rsidRPr="00296A84" w:rsidRDefault="003626AE" w:rsidP="003626AE">
      <w:pPr>
        <w:pStyle w:val="ListParagraph"/>
        <w:numPr>
          <w:ilvl w:val="0"/>
          <w:numId w:val="3"/>
        </w:numPr>
        <w:tabs>
          <w:tab w:val="left" w:pos="4962"/>
        </w:tabs>
        <w:spacing w:after="0" w:line="240" w:lineRule="auto"/>
        <w:rPr>
          <w:rFonts w:ascii="Verdana" w:eastAsia="Times New Roman" w:hAnsi="Verdana"/>
          <w:sz w:val="20"/>
          <w:szCs w:val="20"/>
        </w:rPr>
      </w:pPr>
      <w:r w:rsidRPr="00296A84">
        <w:rPr>
          <w:sz w:val="22"/>
          <w:szCs w:val="22"/>
          <w:lang w:val="en-US"/>
        </w:rPr>
        <w:t>Chimney</w:t>
      </w:r>
      <w:r w:rsidRPr="00296A84">
        <w:rPr>
          <w:rFonts w:ascii="Verdana" w:eastAsia="Times New Roman" w:hAnsi="Verdana"/>
          <w:sz w:val="20"/>
          <w:szCs w:val="20"/>
        </w:rPr>
        <w:t xml:space="preserve"> </w:t>
      </w:r>
      <w:r w:rsidRPr="00296A84">
        <w:rPr>
          <w:rFonts w:ascii="Verdana" w:eastAsia="Times New Roman" w:hAnsi="Verdana"/>
          <w:sz w:val="20"/>
          <w:szCs w:val="20"/>
        </w:rPr>
        <w:tab/>
      </w:r>
      <w:r w:rsidRPr="00296A84">
        <w:rPr>
          <w:sz w:val="22"/>
          <w:szCs w:val="22"/>
          <w:lang w:val="en-US"/>
        </w:rPr>
        <w:t>10m tall with bottom diameter of 4800 mm</w:t>
      </w:r>
      <w:r w:rsidRPr="00296A84">
        <w:rPr>
          <w:sz w:val="22"/>
          <w:szCs w:val="22"/>
          <w:lang w:val="en-US"/>
        </w:rPr>
        <w:tab/>
        <w:t xml:space="preserve">and a top diameter of 3200 mm. The flue is </w:t>
      </w:r>
      <w:r w:rsidRPr="00296A84">
        <w:rPr>
          <w:sz w:val="22"/>
          <w:szCs w:val="22"/>
          <w:lang w:val="en-US"/>
        </w:rPr>
        <w:tab/>
        <w:t xml:space="preserve">discharged through a SS 317 LMN cone </w:t>
      </w:r>
      <w:r w:rsidRPr="00296A84">
        <w:rPr>
          <w:sz w:val="22"/>
          <w:szCs w:val="22"/>
          <w:lang w:val="en-US"/>
        </w:rPr>
        <w:tab/>
        <w:t xml:space="preserve">having a </w:t>
      </w:r>
      <w:r w:rsidRPr="00296A84">
        <w:rPr>
          <w:sz w:val="22"/>
          <w:szCs w:val="22"/>
          <w:lang w:val="en-US"/>
        </w:rPr>
        <w:tab/>
        <w:t xml:space="preserve">diameter of 2800 mm (exit velocity </w:t>
      </w:r>
      <w:r w:rsidRPr="00296A84">
        <w:rPr>
          <w:sz w:val="22"/>
          <w:szCs w:val="22"/>
          <w:lang w:val="en-US"/>
        </w:rPr>
        <w:tab/>
        <w:t>through</w:t>
      </w:r>
      <w:r w:rsidRPr="00296A84">
        <w:rPr>
          <w:sz w:val="22"/>
          <w:szCs w:val="22"/>
          <w:lang w:val="en-US"/>
        </w:rPr>
        <w:tab/>
        <w:t>the cone is 22 m/s)</w:t>
      </w:r>
      <w:r w:rsidR="009518C1" w:rsidRPr="00296A84">
        <w:rPr>
          <w:sz w:val="22"/>
          <w:szCs w:val="22"/>
          <w:lang w:val="en-US"/>
        </w:rPr>
        <w:t>.</w:t>
      </w:r>
      <w:r w:rsidRPr="00296A84">
        <w:rPr>
          <w:sz w:val="22"/>
          <w:szCs w:val="22"/>
          <w:lang w:val="en-US"/>
        </w:rPr>
        <w:t xml:space="preserve"> The Chimney </w:t>
      </w:r>
    </w:p>
    <w:p w14:paraId="0C48FFA3" w14:textId="261F49C5" w:rsidR="003626AE" w:rsidRPr="00712589" w:rsidRDefault="003626AE" w:rsidP="00712589">
      <w:pPr>
        <w:tabs>
          <w:tab w:val="left" w:pos="4962"/>
        </w:tabs>
        <w:spacing w:after="0" w:line="240" w:lineRule="auto"/>
        <w:ind w:left="4962"/>
        <w:rPr>
          <w:rFonts w:ascii="Verdana" w:eastAsia="Times New Roman" w:hAnsi="Verdana"/>
          <w:sz w:val="20"/>
          <w:szCs w:val="20"/>
        </w:rPr>
      </w:pPr>
      <w:proofErr w:type="gramStart"/>
      <w:r w:rsidRPr="00296A84">
        <w:rPr>
          <w:sz w:val="22"/>
          <w:szCs w:val="22"/>
          <w:lang w:val="en-US"/>
        </w:rPr>
        <w:t>will</w:t>
      </w:r>
      <w:proofErr w:type="gramEnd"/>
      <w:r w:rsidRPr="00296A84">
        <w:rPr>
          <w:sz w:val="22"/>
          <w:szCs w:val="22"/>
          <w:lang w:val="en-US"/>
        </w:rPr>
        <w:t xml:space="preserve"> be made from MS plate of required thickness and will be lined with glass flakes on the inside and</w:t>
      </w:r>
      <w:r w:rsidR="009518C1" w:rsidRPr="00296A84">
        <w:rPr>
          <w:sz w:val="22"/>
          <w:szCs w:val="22"/>
          <w:lang w:val="en-US"/>
        </w:rPr>
        <w:t xml:space="preserve"> </w:t>
      </w:r>
      <w:r w:rsidR="009518C1" w:rsidRPr="00296A84">
        <w:rPr>
          <w:sz w:val="22"/>
          <w:szCs w:val="22"/>
          <w:lang w:val="en-US"/>
        </w:rPr>
        <w:t>painted with suitable paints on the outside</w:t>
      </w:r>
      <w:r w:rsidRPr="00296A84">
        <w:rPr>
          <w:sz w:val="22"/>
          <w:szCs w:val="22"/>
          <w:lang w:val="en-US"/>
        </w:rPr>
        <w:t>.</w:t>
      </w:r>
    </w:p>
    <w:p w14:paraId="6E54DE4C" w14:textId="77777777" w:rsidR="00CE5CB0" w:rsidRDefault="00CE5CB0" w:rsidP="00CE5CB0">
      <w:pPr>
        <w:rPr>
          <w:rFonts w:ascii="Verdana" w:eastAsia="Times New Roman" w:hAnsi="Verdana"/>
          <w:sz w:val="20"/>
          <w:szCs w:val="20"/>
        </w:rPr>
      </w:pPr>
    </w:p>
    <w:p w14:paraId="56B46265" w14:textId="3102B3E0" w:rsidR="001E2BF7" w:rsidRPr="00435F64" w:rsidRDefault="001E2BF7" w:rsidP="001E2BF7">
      <w:pPr>
        <w:spacing w:after="0" w:line="240" w:lineRule="auto"/>
        <w:ind w:left="1778"/>
        <w:jc w:val="both"/>
        <w:rPr>
          <w:sz w:val="22"/>
          <w:szCs w:val="22"/>
          <w:lang w:val="en-US"/>
        </w:rPr>
      </w:pPr>
    </w:p>
    <w:p w14:paraId="66024F2D" w14:textId="52F0302A" w:rsidR="001E2BF7" w:rsidRPr="00435F64" w:rsidRDefault="001E2BF7" w:rsidP="001E2BF7">
      <w:pPr>
        <w:spacing w:after="0" w:line="360" w:lineRule="auto"/>
        <w:jc w:val="both"/>
        <w:rPr>
          <w:b/>
          <w:bCs/>
          <w:sz w:val="24"/>
          <w:szCs w:val="24"/>
          <w:lang w:val="en-US"/>
        </w:rPr>
      </w:pPr>
      <w:r w:rsidRPr="00435F64">
        <w:rPr>
          <w:b/>
          <w:bCs/>
          <w:sz w:val="24"/>
          <w:szCs w:val="24"/>
          <w:lang w:val="en-US"/>
        </w:rPr>
        <w:t xml:space="preserve">3.03.00 </w:t>
      </w:r>
      <w:r w:rsidRPr="00435F64">
        <w:rPr>
          <w:b/>
          <w:bCs/>
          <w:sz w:val="24"/>
          <w:szCs w:val="24"/>
          <w:lang w:val="en-US"/>
        </w:rPr>
        <w:tab/>
        <w:t>Materials of Construction</w:t>
      </w:r>
    </w:p>
    <w:p w14:paraId="4FBB7848" w14:textId="393AF131" w:rsidR="001E2BF7" w:rsidRPr="00435F64" w:rsidRDefault="001E2BF7" w:rsidP="001E2BF7">
      <w:pPr>
        <w:spacing w:after="0" w:line="240" w:lineRule="auto"/>
        <w:ind w:left="1418"/>
        <w:jc w:val="both"/>
        <w:rPr>
          <w:sz w:val="22"/>
          <w:szCs w:val="22"/>
          <w:lang w:val="en-US"/>
        </w:rPr>
      </w:pPr>
      <w:r w:rsidRPr="00435F64">
        <w:rPr>
          <w:sz w:val="22"/>
          <w:szCs w:val="22"/>
          <w:lang w:val="en-US"/>
        </w:rPr>
        <w:t>The salient materials of construction are as follows:</w:t>
      </w:r>
    </w:p>
    <w:p w14:paraId="2543C2EA" w14:textId="5B846D5D" w:rsidR="001E2BF7" w:rsidRDefault="001E2BF7" w:rsidP="002B4579">
      <w:pPr>
        <w:pStyle w:val="ListParagraph"/>
        <w:numPr>
          <w:ilvl w:val="0"/>
          <w:numId w:val="4"/>
        </w:numPr>
        <w:tabs>
          <w:tab w:val="left" w:pos="5670"/>
        </w:tabs>
        <w:spacing w:after="0" w:line="240" w:lineRule="auto"/>
        <w:jc w:val="both"/>
        <w:rPr>
          <w:sz w:val="22"/>
          <w:szCs w:val="22"/>
          <w:lang w:val="en-US"/>
        </w:rPr>
      </w:pPr>
      <w:r w:rsidRPr="00435F64">
        <w:rPr>
          <w:sz w:val="22"/>
          <w:szCs w:val="22"/>
          <w:lang w:val="en-US"/>
        </w:rPr>
        <w:t>Ducts</w:t>
      </w:r>
      <w:r w:rsidR="00C75EEA" w:rsidRPr="00435F64">
        <w:rPr>
          <w:sz w:val="22"/>
          <w:szCs w:val="22"/>
          <w:lang w:val="en-US"/>
        </w:rPr>
        <w:t>/hoppers</w:t>
      </w:r>
      <w:r w:rsidRPr="00435F64">
        <w:rPr>
          <w:sz w:val="22"/>
          <w:szCs w:val="22"/>
          <w:lang w:val="en-US"/>
        </w:rPr>
        <w:t xml:space="preserve"> &amp; FGTR Enclosure</w:t>
      </w:r>
      <w:r w:rsidRPr="00435F64">
        <w:rPr>
          <w:sz w:val="22"/>
          <w:szCs w:val="22"/>
          <w:lang w:val="en-US"/>
        </w:rPr>
        <w:tab/>
        <w:t xml:space="preserve">CS with anti-corrosive </w:t>
      </w:r>
      <w:r w:rsidR="00402DEA" w:rsidRPr="00435F64">
        <w:rPr>
          <w:sz w:val="22"/>
          <w:szCs w:val="22"/>
          <w:lang w:val="en-US"/>
        </w:rPr>
        <w:t xml:space="preserve">Glass flake </w:t>
      </w:r>
      <w:r w:rsidR="002B4579">
        <w:rPr>
          <w:sz w:val="22"/>
          <w:szCs w:val="22"/>
          <w:lang w:val="en-US"/>
        </w:rPr>
        <w:tab/>
      </w:r>
      <w:r w:rsidR="00402DEA" w:rsidRPr="00435F64">
        <w:rPr>
          <w:sz w:val="22"/>
          <w:szCs w:val="22"/>
          <w:lang w:val="en-US"/>
        </w:rPr>
        <w:t xml:space="preserve">lining / </w:t>
      </w:r>
      <w:r w:rsidRPr="00435F64">
        <w:rPr>
          <w:sz w:val="22"/>
          <w:szCs w:val="22"/>
          <w:lang w:val="en-US"/>
        </w:rPr>
        <w:t>paint</w:t>
      </w:r>
    </w:p>
    <w:p w14:paraId="037E0F86" w14:textId="677AC5E2" w:rsidR="002B4579" w:rsidRPr="00296A84" w:rsidRDefault="002B4579" w:rsidP="002B4579">
      <w:pPr>
        <w:pStyle w:val="ListParagraph"/>
        <w:numPr>
          <w:ilvl w:val="0"/>
          <w:numId w:val="4"/>
        </w:numPr>
        <w:tabs>
          <w:tab w:val="left" w:pos="5670"/>
        </w:tabs>
        <w:spacing w:after="0" w:line="240" w:lineRule="auto"/>
        <w:jc w:val="both"/>
        <w:rPr>
          <w:sz w:val="22"/>
          <w:szCs w:val="22"/>
          <w:lang w:val="en-US"/>
        </w:rPr>
      </w:pPr>
      <w:r>
        <w:rPr>
          <w:sz w:val="22"/>
          <w:szCs w:val="22"/>
          <w:lang w:val="en-US"/>
        </w:rPr>
        <w:t>Fan blades</w:t>
      </w:r>
      <w:r>
        <w:rPr>
          <w:sz w:val="22"/>
          <w:szCs w:val="22"/>
          <w:lang w:val="en-US"/>
        </w:rPr>
        <w:tab/>
      </w:r>
      <w:r w:rsidR="00EA14FB" w:rsidRPr="00296A84">
        <w:rPr>
          <w:sz w:val="22"/>
          <w:szCs w:val="22"/>
          <w:lang w:val="en-US"/>
        </w:rPr>
        <w:t>P</w:t>
      </w:r>
      <w:r w:rsidRPr="00296A84">
        <w:rPr>
          <w:sz w:val="22"/>
          <w:szCs w:val="22"/>
          <w:lang w:val="en-US"/>
        </w:rPr>
        <w:t xml:space="preserve">rovided with liners &amp; or weld </w:t>
      </w:r>
      <w:r w:rsidRPr="00296A84">
        <w:rPr>
          <w:sz w:val="22"/>
          <w:szCs w:val="22"/>
          <w:lang w:val="en-US"/>
        </w:rPr>
        <w:tab/>
        <w:t>overlays for long life</w:t>
      </w:r>
    </w:p>
    <w:p w14:paraId="5BAEFA43" w14:textId="70ED75A9" w:rsidR="001E2BF7" w:rsidRPr="00296A84" w:rsidRDefault="001E2BF7" w:rsidP="003626AE">
      <w:pPr>
        <w:pStyle w:val="ListParagraph"/>
        <w:numPr>
          <w:ilvl w:val="0"/>
          <w:numId w:val="4"/>
        </w:numPr>
        <w:tabs>
          <w:tab w:val="left" w:pos="5670"/>
        </w:tabs>
        <w:spacing w:after="0" w:line="240" w:lineRule="auto"/>
        <w:rPr>
          <w:sz w:val="22"/>
          <w:szCs w:val="22"/>
          <w:lang w:val="en-US"/>
        </w:rPr>
      </w:pPr>
      <w:r w:rsidRPr="00296A84">
        <w:rPr>
          <w:sz w:val="22"/>
          <w:szCs w:val="22"/>
          <w:lang w:val="en-US"/>
        </w:rPr>
        <w:t>FGTR</w:t>
      </w:r>
      <w:r w:rsidRPr="00296A84">
        <w:rPr>
          <w:sz w:val="22"/>
          <w:szCs w:val="22"/>
          <w:lang w:val="en-US"/>
        </w:rPr>
        <w:tab/>
      </w:r>
      <w:r w:rsidR="003626AE" w:rsidRPr="00296A84">
        <w:rPr>
          <w:sz w:val="22"/>
          <w:szCs w:val="22"/>
          <w:lang w:val="en-US"/>
        </w:rPr>
        <w:t xml:space="preserve">Load carrying beams </w:t>
      </w:r>
      <w:r w:rsidRPr="00296A84">
        <w:rPr>
          <w:sz w:val="22"/>
          <w:szCs w:val="22"/>
          <w:lang w:val="en-US"/>
        </w:rPr>
        <w:t>SS grade</w:t>
      </w:r>
      <w:r w:rsidR="003626AE" w:rsidRPr="00296A84">
        <w:rPr>
          <w:sz w:val="22"/>
          <w:szCs w:val="22"/>
          <w:lang w:val="en-US"/>
        </w:rPr>
        <w:tab/>
      </w:r>
      <w:r w:rsidR="003626AE" w:rsidRPr="00296A84">
        <w:rPr>
          <w:sz w:val="22"/>
          <w:szCs w:val="22"/>
          <w:lang w:val="en-US"/>
        </w:rPr>
        <w:tab/>
      </w:r>
      <w:r w:rsidR="00402DEA" w:rsidRPr="00296A84">
        <w:rPr>
          <w:sz w:val="22"/>
          <w:szCs w:val="22"/>
          <w:lang w:val="en-US"/>
        </w:rPr>
        <w:t>S317</w:t>
      </w:r>
      <w:r w:rsidRPr="00296A84">
        <w:rPr>
          <w:sz w:val="22"/>
          <w:szCs w:val="22"/>
          <w:lang w:val="en-US"/>
        </w:rPr>
        <w:t>LN</w:t>
      </w:r>
      <w:r w:rsidR="00ED61FF" w:rsidRPr="00296A84">
        <w:rPr>
          <w:sz w:val="22"/>
          <w:szCs w:val="22"/>
          <w:lang w:val="en-US"/>
        </w:rPr>
        <w:t>M</w:t>
      </w:r>
      <w:r w:rsidR="003626AE" w:rsidRPr="00296A84">
        <w:rPr>
          <w:sz w:val="22"/>
          <w:szCs w:val="22"/>
          <w:lang w:val="en-US"/>
        </w:rPr>
        <w:t xml:space="preserve">; Casing 6 </w:t>
      </w:r>
      <w:proofErr w:type="spellStart"/>
      <w:r w:rsidR="003626AE" w:rsidRPr="00296A84">
        <w:rPr>
          <w:sz w:val="22"/>
          <w:szCs w:val="22"/>
          <w:lang w:val="en-US"/>
        </w:rPr>
        <w:t>thk</w:t>
      </w:r>
      <w:proofErr w:type="spellEnd"/>
      <w:r w:rsidR="003626AE" w:rsidRPr="00296A84">
        <w:rPr>
          <w:sz w:val="22"/>
          <w:szCs w:val="22"/>
          <w:lang w:val="en-US"/>
        </w:rPr>
        <w:t xml:space="preserve"> MS</w:t>
      </w:r>
      <w:r w:rsidR="003626AE" w:rsidRPr="00296A84">
        <w:rPr>
          <w:sz w:val="22"/>
          <w:szCs w:val="22"/>
          <w:lang w:val="en-US"/>
        </w:rPr>
        <w:lastRenderedPageBreak/>
        <w:tab/>
        <w:t xml:space="preserve">plate; lined with Glass flakes 2.0 mm </w:t>
      </w:r>
      <w:r w:rsidR="003626AE" w:rsidRPr="00296A84">
        <w:rPr>
          <w:sz w:val="22"/>
          <w:szCs w:val="22"/>
          <w:lang w:val="en-US"/>
        </w:rPr>
        <w:tab/>
      </w:r>
      <w:proofErr w:type="spellStart"/>
      <w:r w:rsidR="003626AE" w:rsidRPr="00296A84">
        <w:rPr>
          <w:sz w:val="22"/>
          <w:szCs w:val="22"/>
          <w:lang w:val="en-US"/>
        </w:rPr>
        <w:t>thk</w:t>
      </w:r>
      <w:proofErr w:type="spellEnd"/>
      <w:r w:rsidR="00402DEA" w:rsidRPr="00296A84">
        <w:rPr>
          <w:sz w:val="22"/>
          <w:szCs w:val="22"/>
          <w:lang w:val="en-US"/>
        </w:rPr>
        <w:t xml:space="preserve"> </w:t>
      </w:r>
    </w:p>
    <w:p w14:paraId="584D4CCD" w14:textId="77777777" w:rsidR="00064B50" w:rsidRPr="00296A84" w:rsidRDefault="00C34AE2" w:rsidP="002B4579">
      <w:pPr>
        <w:pStyle w:val="ListParagraph"/>
        <w:numPr>
          <w:ilvl w:val="0"/>
          <w:numId w:val="4"/>
        </w:numPr>
        <w:tabs>
          <w:tab w:val="left" w:pos="5670"/>
        </w:tabs>
        <w:spacing w:after="0" w:line="240" w:lineRule="auto"/>
        <w:jc w:val="both"/>
        <w:rPr>
          <w:sz w:val="22"/>
          <w:szCs w:val="22"/>
          <w:lang w:val="en-US"/>
        </w:rPr>
      </w:pPr>
      <w:r w:rsidRPr="00296A84">
        <w:rPr>
          <w:sz w:val="22"/>
          <w:szCs w:val="22"/>
          <w:lang w:val="en-US"/>
        </w:rPr>
        <w:t>MCU</w:t>
      </w:r>
      <w:r w:rsidRPr="00296A84">
        <w:rPr>
          <w:sz w:val="22"/>
          <w:szCs w:val="22"/>
          <w:lang w:val="en-US"/>
        </w:rPr>
        <w:tab/>
        <w:t xml:space="preserve">6 </w:t>
      </w:r>
      <w:proofErr w:type="spellStart"/>
      <w:r w:rsidRPr="00296A84">
        <w:rPr>
          <w:sz w:val="22"/>
          <w:szCs w:val="22"/>
          <w:lang w:val="en-US"/>
        </w:rPr>
        <w:t>thk</w:t>
      </w:r>
      <w:proofErr w:type="spellEnd"/>
      <w:r w:rsidRPr="00296A84">
        <w:rPr>
          <w:sz w:val="22"/>
          <w:szCs w:val="22"/>
          <w:lang w:val="en-US"/>
        </w:rPr>
        <w:t xml:space="preserve"> MS plate; lined with Glass </w:t>
      </w:r>
      <w:r w:rsidR="00064B50" w:rsidRPr="00296A84">
        <w:rPr>
          <w:sz w:val="22"/>
          <w:szCs w:val="22"/>
          <w:lang w:val="en-US"/>
        </w:rPr>
        <w:t xml:space="preserve">  </w:t>
      </w:r>
    </w:p>
    <w:p w14:paraId="61D376B4" w14:textId="0A4BD169" w:rsidR="00C34AE2" w:rsidRPr="00296A84" w:rsidRDefault="00064B50" w:rsidP="00064B50">
      <w:pPr>
        <w:pStyle w:val="ListParagraph"/>
        <w:tabs>
          <w:tab w:val="left" w:pos="5670"/>
        </w:tabs>
        <w:spacing w:after="0" w:line="240" w:lineRule="auto"/>
        <w:ind w:left="2138"/>
        <w:jc w:val="both"/>
        <w:rPr>
          <w:sz w:val="22"/>
          <w:szCs w:val="22"/>
          <w:lang w:val="en-US"/>
        </w:rPr>
      </w:pPr>
      <w:r w:rsidRPr="00296A84">
        <w:rPr>
          <w:sz w:val="22"/>
          <w:szCs w:val="22"/>
          <w:lang w:val="en-US"/>
        </w:rPr>
        <w:t xml:space="preserve">                                                                       </w:t>
      </w:r>
      <w:proofErr w:type="gramStart"/>
      <w:r w:rsidR="00C34AE2" w:rsidRPr="00296A84">
        <w:rPr>
          <w:sz w:val="22"/>
          <w:szCs w:val="22"/>
          <w:lang w:val="en-US"/>
        </w:rPr>
        <w:t>flakes</w:t>
      </w:r>
      <w:proofErr w:type="gramEnd"/>
      <w:r w:rsidR="00C34AE2" w:rsidRPr="00296A84">
        <w:rPr>
          <w:sz w:val="22"/>
          <w:szCs w:val="22"/>
          <w:lang w:val="en-US"/>
        </w:rPr>
        <w:tab/>
        <w:t xml:space="preserve">2.0 mm </w:t>
      </w:r>
      <w:proofErr w:type="spellStart"/>
      <w:r w:rsidR="00C34AE2" w:rsidRPr="00296A84">
        <w:rPr>
          <w:sz w:val="22"/>
          <w:szCs w:val="22"/>
          <w:lang w:val="en-US"/>
        </w:rPr>
        <w:t>thk</w:t>
      </w:r>
      <w:proofErr w:type="spellEnd"/>
    </w:p>
    <w:p w14:paraId="1FCFF87B" w14:textId="77777777" w:rsidR="00712589" w:rsidRPr="00296A84" w:rsidRDefault="0055511D" w:rsidP="0055511D">
      <w:pPr>
        <w:pStyle w:val="ListParagraph"/>
        <w:numPr>
          <w:ilvl w:val="0"/>
          <w:numId w:val="4"/>
        </w:numPr>
        <w:tabs>
          <w:tab w:val="left" w:pos="5670"/>
        </w:tabs>
        <w:spacing w:after="0" w:line="240" w:lineRule="auto"/>
        <w:jc w:val="both"/>
        <w:rPr>
          <w:sz w:val="22"/>
          <w:szCs w:val="22"/>
          <w:lang w:val="en-US"/>
        </w:rPr>
      </w:pPr>
      <w:r w:rsidRPr="00296A84">
        <w:rPr>
          <w:sz w:val="22"/>
          <w:szCs w:val="22"/>
          <w:lang w:val="en-US"/>
        </w:rPr>
        <w:t>Chimney</w:t>
      </w:r>
      <w:r w:rsidRPr="00296A84">
        <w:rPr>
          <w:sz w:val="22"/>
          <w:szCs w:val="22"/>
          <w:lang w:val="en-US"/>
        </w:rPr>
        <w:tab/>
        <w:t xml:space="preserve">MS plate of required </w:t>
      </w:r>
      <w:proofErr w:type="spellStart"/>
      <w:r w:rsidRPr="00296A84">
        <w:rPr>
          <w:sz w:val="22"/>
          <w:szCs w:val="22"/>
          <w:lang w:val="en-US"/>
        </w:rPr>
        <w:t>thk</w:t>
      </w:r>
      <w:proofErr w:type="spellEnd"/>
      <w:r w:rsidRPr="00296A84">
        <w:rPr>
          <w:sz w:val="22"/>
          <w:szCs w:val="22"/>
          <w:lang w:val="en-US"/>
        </w:rPr>
        <w:t>; lined with</w:t>
      </w:r>
      <w:r w:rsidRPr="00296A84">
        <w:rPr>
          <w:sz w:val="22"/>
          <w:szCs w:val="22"/>
          <w:lang w:val="en-US"/>
        </w:rPr>
        <w:tab/>
        <w:t xml:space="preserve">Glass flakes and painted with </w:t>
      </w:r>
    </w:p>
    <w:p w14:paraId="48AB9A4D" w14:textId="25D4EEC2" w:rsidR="0055511D" w:rsidRPr="00296A84" w:rsidRDefault="00712589" w:rsidP="00712589">
      <w:pPr>
        <w:pStyle w:val="ListParagraph"/>
        <w:tabs>
          <w:tab w:val="left" w:pos="5670"/>
        </w:tabs>
        <w:spacing w:after="0" w:line="240" w:lineRule="auto"/>
        <w:ind w:left="2138"/>
        <w:jc w:val="both"/>
        <w:rPr>
          <w:sz w:val="22"/>
          <w:szCs w:val="22"/>
          <w:lang w:val="en-US"/>
        </w:rPr>
      </w:pPr>
      <w:r w:rsidRPr="00296A84">
        <w:rPr>
          <w:sz w:val="22"/>
          <w:szCs w:val="22"/>
          <w:lang w:val="en-US"/>
        </w:rPr>
        <w:tab/>
      </w:r>
      <w:proofErr w:type="gramStart"/>
      <w:r w:rsidR="0055511D" w:rsidRPr="00296A84">
        <w:rPr>
          <w:sz w:val="22"/>
          <w:szCs w:val="22"/>
          <w:lang w:val="en-US"/>
        </w:rPr>
        <w:t>suitable</w:t>
      </w:r>
      <w:proofErr w:type="gramEnd"/>
      <w:r w:rsidR="0055511D" w:rsidRPr="00296A84">
        <w:rPr>
          <w:sz w:val="22"/>
          <w:szCs w:val="22"/>
          <w:lang w:val="en-US"/>
        </w:rPr>
        <w:t xml:space="preserve"> </w:t>
      </w:r>
      <w:r w:rsidR="0055511D" w:rsidRPr="00296A84">
        <w:rPr>
          <w:sz w:val="22"/>
          <w:szCs w:val="22"/>
          <w:lang w:val="en-US"/>
        </w:rPr>
        <w:tab/>
        <w:t>paints on the outside</w:t>
      </w:r>
    </w:p>
    <w:p w14:paraId="15CEF7AD" w14:textId="380BC56A" w:rsidR="00ED61FF" w:rsidRPr="00435F64" w:rsidRDefault="00ED61FF" w:rsidP="002B4579">
      <w:pPr>
        <w:pStyle w:val="ListParagraph"/>
        <w:numPr>
          <w:ilvl w:val="0"/>
          <w:numId w:val="4"/>
        </w:numPr>
        <w:tabs>
          <w:tab w:val="left" w:pos="5670"/>
        </w:tabs>
        <w:spacing w:after="0" w:line="240" w:lineRule="auto"/>
        <w:jc w:val="both"/>
        <w:rPr>
          <w:sz w:val="22"/>
          <w:szCs w:val="22"/>
          <w:lang w:val="en-US"/>
        </w:rPr>
      </w:pPr>
      <w:r w:rsidRPr="00435F64">
        <w:rPr>
          <w:sz w:val="22"/>
          <w:szCs w:val="22"/>
          <w:lang w:val="en-US"/>
        </w:rPr>
        <w:t>Low pressure pipelines &amp; valves</w:t>
      </w:r>
      <w:r w:rsidRPr="00435F64">
        <w:rPr>
          <w:sz w:val="22"/>
          <w:szCs w:val="22"/>
          <w:lang w:val="en-US"/>
        </w:rPr>
        <w:tab/>
        <w:t>PVC/CPVC</w:t>
      </w:r>
      <w:r w:rsidR="00C75EEA" w:rsidRPr="00435F64">
        <w:rPr>
          <w:sz w:val="22"/>
          <w:szCs w:val="22"/>
          <w:lang w:val="en-US"/>
        </w:rPr>
        <w:t>/CS</w:t>
      </w:r>
    </w:p>
    <w:p w14:paraId="70E456F7" w14:textId="36A15870" w:rsidR="00C75EEA" w:rsidRPr="00435F64" w:rsidRDefault="00C75EEA" w:rsidP="002B4579">
      <w:pPr>
        <w:pStyle w:val="ListParagraph"/>
        <w:numPr>
          <w:ilvl w:val="0"/>
          <w:numId w:val="4"/>
        </w:numPr>
        <w:tabs>
          <w:tab w:val="left" w:pos="5670"/>
        </w:tabs>
        <w:spacing w:after="0" w:line="240" w:lineRule="auto"/>
        <w:jc w:val="both"/>
        <w:rPr>
          <w:sz w:val="22"/>
          <w:szCs w:val="22"/>
          <w:lang w:val="en-US"/>
        </w:rPr>
      </w:pPr>
      <w:r w:rsidRPr="00435F64">
        <w:rPr>
          <w:sz w:val="22"/>
          <w:szCs w:val="22"/>
          <w:lang w:val="en-US"/>
        </w:rPr>
        <w:t>Pipes for corrosive fluids</w:t>
      </w:r>
      <w:r w:rsidRPr="00435F64">
        <w:rPr>
          <w:sz w:val="22"/>
          <w:szCs w:val="22"/>
          <w:lang w:val="en-US"/>
        </w:rPr>
        <w:tab/>
      </w:r>
      <w:r w:rsidR="00402DEA" w:rsidRPr="00435F64">
        <w:rPr>
          <w:sz w:val="22"/>
          <w:szCs w:val="22"/>
          <w:lang w:val="en-US"/>
        </w:rPr>
        <w:t>SS/PVC/CPVC</w:t>
      </w:r>
    </w:p>
    <w:p w14:paraId="60231A76" w14:textId="66CA8DDD" w:rsidR="00C75EEA" w:rsidRPr="00435F64" w:rsidRDefault="00C75EEA" w:rsidP="002B4579">
      <w:pPr>
        <w:pStyle w:val="ListParagraph"/>
        <w:numPr>
          <w:ilvl w:val="0"/>
          <w:numId w:val="4"/>
        </w:numPr>
        <w:tabs>
          <w:tab w:val="left" w:pos="5670"/>
        </w:tabs>
        <w:spacing w:after="0" w:line="240" w:lineRule="auto"/>
        <w:jc w:val="both"/>
        <w:rPr>
          <w:sz w:val="22"/>
          <w:szCs w:val="22"/>
          <w:lang w:val="en-US"/>
        </w:rPr>
      </w:pPr>
      <w:r w:rsidRPr="00435F64">
        <w:rPr>
          <w:sz w:val="22"/>
          <w:szCs w:val="22"/>
          <w:lang w:val="en-US"/>
        </w:rPr>
        <w:t>Pumps</w:t>
      </w:r>
      <w:r w:rsidRPr="00435F64">
        <w:rPr>
          <w:sz w:val="22"/>
          <w:szCs w:val="22"/>
          <w:lang w:val="en-US"/>
        </w:rPr>
        <w:tab/>
        <w:t>SS/PVC</w:t>
      </w:r>
    </w:p>
    <w:p w14:paraId="5FDA3524" w14:textId="03B13493" w:rsidR="00C75EEA" w:rsidRPr="00435F64" w:rsidRDefault="00C75EEA" w:rsidP="002B4579">
      <w:pPr>
        <w:pStyle w:val="ListParagraph"/>
        <w:numPr>
          <w:ilvl w:val="0"/>
          <w:numId w:val="4"/>
        </w:numPr>
        <w:tabs>
          <w:tab w:val="left" w:pos="5670"/>
        </w:tabs>
        <w:spacing w:after="0" w:line="240" w:lineRule="auto"/>
        <w:jc w:val="both"/>
        <w:rPr>
          <w:sz w:val="22"/>
          <w:szCs w:val="22"/>
          <w:lang w:val="en-US"/>
        </w:rPr>
      </w:pPr>
      <w:r w:rsidRPr="00435F64">
        <w:rPr>
          <w:sz w:val="22"/>
          <w:szCs w:val="22"/>
          <w:lang w:val="en-US"/>
        </w:rPr>
        <w:t>Spray Nozzles</w:t>
      </w:r>
      <w:r w:rsidRPr="00435F64">
        <w:rPr>
          <w:sz w:val="22"/>
          <w:szCs w:val="22"/>
          <w:lang w:val="en-US"/>
        </w:rPr>
        <w:tab/>
        <w:t>PVDF</w:t>
      </w:r>
    </w:p>
    <w:p w14:paraId="37F87325" w14:textId="104DBEBF" w:rsidR="00C75EEA" w:rsidRPr="00435F64" w:rsidRDefault="00C75EEA" w:rsidP="00C75EEA">
      <w:pPr>
        <w:pStyle w:val="ListParagraph"/>
        <w:spacing w:after="0" w:line="240" w:lineRule="auto"/>
        <w:ind w:left="2138"/>
        <w:jc w:val="both"/>
        <w:rPr>
          <w:sz w:val="22"/>
          <w:szCs w:val="22"/>
          <w:lang w:val="en-US"/>
        </w:rPr>
      </w:pPr>
    </w:p>
    <w:p w14:paraId="0E065AF9" w14:textId="41E4DFA1" w:rsidR="00E91883" w:rsidRPr="00435F64" w:rsidRDefault="00E91883" w:rsidP="00E91883">
      <w:pPr>
        <w:spacing w:after="0" w:line="360" w:lineRule="auto"/>
        <w:jc w:val="both"/>
        <w:rPr>
          <w:b/>
          <w:bCs/>
          <w:sz w:val="24"/>
          <w:szCs w:val="24"/>
          <w:lang w:val="en-US"/>
        </w:rPr>
      </w:pPr>
      <w:r w:rsidRPr="00435F64">
        <w:rPr>
          <w:b/>
          <w:bCs/>
          <w:sz w:val="24"/>
          <w:szCs w:val="24"/>
          <w:lang w:val="en-US"/>
        </w:rPr>
        <w:t xml:space="preserve">3.04.00 </w:t>
      </w:r>
      <w:r w:rsidRPr="00435F64">
        <w:rPr>
          <w:b/>
          <w:bCs/>
          <w:sz w:val="24"/>
          <w:szCs w:val="24"/>
          <w:lang w:val="en-US"/>
        </w:rPr>
        <w:tab/>
        <w:t>Layout Considerations</w:t>
      </w:r>
    </w:p>
    <w:p w14:paraId="119B4DDA" w14:textId="37E83F1D" w:rsidR="00E91883" w:rsidRPr="00435F64" w:rsidRDefault="00E91883" w:rsidP="00E91883">
      <w:pPr>
        <w:spacing w:after="0" w:line="240" w:lineRule="auto"/>
        <w:ind w:left="1418"/>
        <w:jc w:val="both"/>
        <w:rPr>
          <w:sz w:val="22"/>
          <w:szCs w:val="22"/>
          <w:lang w:val="en-US"/>
        </w:rPr>
      </w:pPr>
      <w:r w:rsidRPr="00435F64">
        <w:rPr>
          <w:sz w:val="22"/>
          <w:szCs w:val="22"/>
          <w:lang w:val="en-US"/>
        </w:rPr>
        <w:t xml:space="preserve">The new system is being installed in an old, existing power plant within a constrained area adjacent to the existing ID ducting leading to chimney. Sufficient care is being taken in placing equipment without disturbing the existing structures and facilities. However, </w:t>
      </w:r>
      <w:r w:rsidR="00420ED6" w:rsidRPr="00435F64">
        <w:rPr>
          <w:sz w:val="22"/>
          <w:szCs w:val="22"/>
          <w:lang w:val="en-US"/>
        </w:rPr>
        <w:t>the layout has been developed considering the ease of erection and subsequent maintenance of installed equipment.</w:t>
      </w:r>
    </w:p>
    <w:p w14:paraId="5F33B57F" w14:textId="5A355050" w:rsidR="00E6643A" w:rsidRPr="00296A84" w:rsidRDefault="00E6643A" w:rsidP="00E6643A">
      <w:pPr>
        <w:spacing w:after="0" w:line="240" w:lineRule="auto"/>
        <w:ind w:left="1418"/>
        <w:jc w:val="both"/>
        <w:rPr>
          <w:sz w:val="22"/>
          <w:szCs w:val="22"/>
          <w:lang w:val="en-US"/>
        </w:rPr>
      </w:pPr>
      <w:bookmarkStart w:id="0" w:name="_GoBack"/>
      <w:bookmarkEnd w:id="0"/>
      <w:r w:rsidRPr="00296A84">
        <w:rPr>
          <w:sz w:val="22"/>
          <w:szCs w:val="22"/>
          <w:lang w:val="en-US"/>
        </w:rPr>
        <w:t xml:space="preserve">For FGTR, each level has been provided with all around gallery except for gas entry level. Access door is provided on FGTR casing for handling of catalyst modules. Each level has 2 </w:t>
      </w:r>
      <w:proofErr w:type="spellStart"/>
      <w:r w:rsidRPr="00296A84">
        <w:rPr>
          <w:sz w:val="22"/>
          <w:szCs w:val="22"/>
          <w:lang w:val="en-US"/>
        </w:rPr>
        <w:t>nos</w:t>
      </w:r>
      <w:proofErr w:type="spellEnd"/>
      <w:r w:rsidRPr="00296A84">
        <w:rPr>
          <w:sz w:val="22"/>
          <w:szCs w:val="22"/>
          <w:lang w:val="en-US"/>
        </w:rPr>
        <w:t xml:space="preserve"> large access doors &amp; 2 </w:t>
      </w:r>
      <w:proofErr w:type="spellStart"/>
      <w:r w:rsidRPr="00296A84">
        <w:rPr>
          <w:sz w:val="22"/>
          <w:szCs w:val="22"/>
          <w:lang w:val="en-US"/>
        </w:rPr>
        <w:t>nos</w:t>
      </w:r>
      <w:proofErr w:type="spellEnd"/>
      <w:r w:rsidRPr="00296A84">
        <w:rPr>
          <w:sz w:val="22"/>
          <w:szCs w:val="22"/>
          <w:lang w:val="en-US"/>
        </w:rPr>
        <w:t xml:space="preserve"> inspection doors. Each level has an array of washing nozzles and an array of misting nozzles. </w:t>
      </w:r>
      <w:r w:rsidR="00420ED6" w:rsidRPr="00296A84">
        <w:rPr>
          <w:sz w:val="22"/>
          <w:szCs w:val="22"/>
          <w:lang w:val="en-US"/>
        </w:rPr>
        <w:t xml:space="preserve">Minimum width of walkway on platforms has been provided as 1m. </w:t>
      </w:r>
      <w:r w:rsidRPr="00296A84">
        <w:rPr>
          <w:sz w:val="22"/>
          <w:szCs w:val="22"/>
          <w:lang w:val="en-US"/>
        </w:rPr>
        <w:t xml:space="preserve">A large gallery of 2500 mm width has been provided in front of access doors to facilitate module insertion and storage. </w:t>
      </w:r>
      <w:r w:rsidR="00420ED6" w:rsidRPr="00296A84">
        <w:rPr>
          <w:sz w:val="22"/>
          <w:szCs w:val="22"/>
          <w:lang w:val="en-US"/>
        </w:rPr>
        <w:t xml:space="preserve">Two staircases have been provided on the FGTR structure for access to platforms </w:t>
      </w:r>
      <w:r w:rsidR="00CB55D9" w:rsidRPr="00296A84">
        <w:rPr>
          <w:sz w:val="22"/>
          <w:szCs w:val="22"/>
          <w:lang w:val="en-US"/>
        </w:rPr>
        <w:t>at different levels.</w:t>
      </w:r>
    </w:p>
    <w:p w14:paraId="6A413EAD" w14:textId="20667799" w:rsidR="00E6643A" w:rsidRPr="00296A84" w:rsidRDefault="0055511D" w:rsidP="0055511D">
      <w:pPr>
        <w:spacing w:after="0" w:line="240" w:lineRule="auto"/>
        <w:ind w:left="1418"/>
        <w:jc w:val="both"/>
        <w:rPr>
          <w:sz w:val="22"/>
          <w:szCs w:val="22"/>
          <w:lang w:val="en-US"/>
        </w:rPr>
      </w:pPr>
      <w:r w:rsidRPr="00296A84">
        <w:rPr>
          <w:sz w:val="22"/>
          <w:szCs w:val="22"/>
          <w:lang w:val="en-US"/>
        </w:rPr>
        <w:t xml:space="preserve">The sampling point for CEMS will be located at the base of the chimney. Adequate gallery has been provided at this level. This level is accessible through staircase from both sides. The Chimney will be provided with aviation light </w:t>
      </w:r>
    </w:p>
    <w:p w14:paraId="63CA0E1B" w14:textId="366C6939" w:rsidR="00420ED6" w:rsidRPr="00435F64" w:rsidRDefault="00CB55D9" w:rsidP="00E6643A">
      <w:pPr>
        <w:spacing w:after="0" w:line="240" w:lineRule="auto"/>
        <w:ind w:left="1418"/>
        <w:jc w:val="both"/>
        <w:rPr>
          <w:sz w:val="22"/>
          <w:szCs w:val="22"/>
          <w:lang w:val="en-US"/>
        </w:rPr>
      </w:pPr>
      <w:r w:rsidRPr="00296A84">
        <w:rPr>
          <w:sz w:val="22"/>
          <w:szCs w:val="22"/>
          <w:lang w:val="en-US"/>
        </w:rPr>
        <w:t xml:space="preserve">Monorail hoist </w:t>
      </w:r>
      <w:r w:rsidR="00E6643A" w:rsidRPr="00296A84">
        <w:rPr>
          <w:rFonts w:ascii="Verdana" w:eastAsia="Times New Roman" w:hAnsi="Verdana"/>
          <w:sz w:val="20"/>
          <w:szCs w:val="20"/>
        </w:rPr>
        <w:t xml:space="preserve">of </w:t>
      </w:r>
      <w:r w:rsidR="00E6643A" w:rsidRPr="00296A84">
        <w:rPr>
          <w:sz w:val="22"/>
          <w:szCs w:val="22"/>
          <w:lang w:val="en-US"/>
        </w:rPr>
        <w:t>SWL of 1.0 MT</w:t>
      </w:r>
      <w:r w:rsidR="00E6643A" w:rsidRPr="00296A84">
        <w:rPr>
          <w:rFonts w:ascii="Verdana" w:eastAsia="Times New Roman" w:hAnsi="Verdana"/>
          <w:sz w:val="20"/>
          <w:szCs w:val="20"/>
        </w:rPr>
        <w:t xml:space="preserve"> </w:t>
      </w:r>
      <w:r w:rsidRPr="00296A84">
        <w:rPr>
          <w:sz w:val="22"/>
          <w:szCs w:val="22"/>
          <w:lang w:val="en-US"/>
        </w:rPr>
        <w:t xml:space="preserve">has been considered for lifting &amp; lowering of catalyst modules up to top level at FGTR from ground. </w:t>
      </w:r>
      <w:r w:rsidR="00E6643A" w:rsidRPr="00296A84">
        <w:rPr>
          <w:sz w:val="22"/>
          <w:szCs w:val="22"/>
          <w:lang w:val="en-US"/>
        </w:rPr>
        <w:t xml:space="preserve">The </w:t>
      </w:r>
      <w:r w:rsidR="003626AE" w:rsidRPr="00296A84">
        <w:rPr>
          <w:sz w:val="22"/>
          <w:szCs w:val="22"/>
          <w:lang w:val="en-US"/>
        </w:rPr>
        <w:t xml:space="preserve">FGTR </w:t>
      </w:r>
      <w:r w:rsidR="00E6643A" w:rsidRPr="00296A84">
        <w:rPr>
          <w:sz w:val="22"/>
          <w:szCs w:val="22"/>
          <w:lang w:val="en-US"/>
        </w:rPr>
        <w:t>gallery will have a designated cavity for lifting modules.</w:t>
      </w:r>
      <w:r w:rsidR="003626AE" w:rsidRPr="00296A84">
        <w:rPr>
          <w:sz w:val="22"/>
          <w:szCs w:val="22"/>
          <w:lang w:val="en-US"/>
        </w:rPr>
        <w:t xml:space="preserve"> </w:t>
      </w:r>
      <w:r w:rsidRPr="00296A84">
        <w:rPr>
          <w:sz w:val="22"/>
          <w:szCs w:val="22"/>
          <w:lang w:val="en-US"/>
        </w:rPr>
        <w:t>Similar handling facility will be provided for booster fan and drive.</w:t>
      </w:r>
    </w:p>
    <w:p w14:paraId="19B39985" w14:textId="4BE46753" w:rsidR="00EC0D6C" w:rsidRPr="00435F64" w:rsidRDefault="00EC0D6C" w:rsidP="00E6643A">
      <w:pPr>
        <w:spacing w:after="0" w:line="240" w:lineRule="auto"/>
        <w:ind w:left="1418"/>
        <w:jc w:val="both"/>
        <w:rPr>
          <w:sz w:val="22"/>
          <w:szCs w:val="22"/>
          <w:lang w:val="en-US"/>
        </w:rPr>
      </w:pPr>
      <w:r w:rsidRPr="00435F64">
        <w:rPr>
          <w:sz w:val="22"/>
          <w:szCs w:val="22"/>
          <w:lang w:val="en-US"/>
        </w:rPr>
        <w:t>Suitable paving and approach road from the existing plant road is envisaged for access to major structures.</w:t>
      </w:r>
    </w:p>
    <w:p w14:paraId="145CB90A" w14:textId="1B54E9B6" w:rsidR="00EC0D6C" w:rsidRPr="001E2BF7" w:rsidRDefault="00EC0D6C" w:rsidP="00E6643A">
      <w:pPr>
        <w:spacing w:after="0" w:line="240" w:lineRule="auto"/>
        <w:ind w:left="1418"/>
        <w:jc w:val="both"/>
        <w:rPr>
          <w:sz w:val="22"/>
          <w:szCs w:val="22"/>
          <w:lang w:val="en-US"/>
        </w:rPr>
      </w:pPr>
      <w:r w:rsidRPr="00435F64">
        <w:rPr>
          <w:sz w:val="22"/>
          <w:szCs w:val="22"/>
          <w:lang w:val="en-US"/>
        </w:rPr>
        <w:t xml:space="preserve">The control system will be installed </w:t>
      </w:r>
      <w:r w:rsidR="00373997" w:rsidRPr="00435F64">
        <w:rPr>
          <w:sz w:val="22"/>
          <w:szCs w:val="22"/>
          <w:lang w:val="en-US"/>
        </w:rPr>
        <w:t>on a floor to be constructed above the existing electrical building near the</w:t>
      </w:r>
      <w:r w:rsidR="00373997">
        <w:rPr>
          <w:sz w:val="22"/>
          <w:szCs w:val="22"/>
          <w:lang w:val="en-US"/>
        </w:rPr>
        <w:t xml:space="preserve"> FGTR.</w:t>
      </w:r>
    </w:p>
    <w:sectPr w:rsidR="00EC0D6C" w:rsidRPr="001E2BF7">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18788E" w14:textId="77777777" w:rsidR="00E635E6" w:rsidRDefault="00E635E6" w:rsidP="00CB55D9">
      <w:pPr>
        <w:spacing w:after="0" w:line="240" w:lineRule="auto"/>
      </w:pPr>
      <w:r>
        <w:separator/>
      </w:r>
    </w:p>
  </w:endnote>
  <w:endnote w:type="continuationSeparator" w:id="0">
    <w:p w14:paraId="75D88089" w14:textId="77777777" w:rsidR="00E635E6" w:rsidRDefault="00E635E6" w:rsidP="00CB5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13EAE" w14:textId="255023B0" w:rsidR="004B214E" w:rsidRDefault="004B214E" w:rsidP="004B214E">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296A84">
      <w:rPr>
        <w:noProof/>
        <w:color w:val="323E4F" w:themeColor="text2" w:themeShade="BF"/>
        <w:sz w:val="24"/>
        <w:szCs w:val="24"/>
      </w:rPr>
      <w:t>5</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296A84">
      <w:rPr>
        <w:noProof/>
        <w:color w:val="323E4F" w:themeColor="text2" w:themeShade="BF"/>
        <w:sz w:val="24"/>
        <w:szCs w:val="24"/>
      </w:rPr>
      <w:t>5</w:t>
    </w:r>
    <w:r>
      <w:rPr>
        <w:color w:val="323E4F" w:themeColor="text2" w:themeShade="BF"/>
        <w:sz w:val="24"/>
        <w:szCs w:val="24"/>
      </w:rPr>
      <w:fldChar w:fldCharType="end"/>
    </w:r>
  </w:p>
  <w:p w14:paraId="75CE1369" w14:textId="77777777" w:rsidR="004B214E" w:rsidRDefault="004B21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CC0840" w14:textId="77777777" w:rsidR="00E635E6" w:rsidRDefault="00E635E6" w:rsidP="00CB55D9">
      <w:pPr>
        <w:spacing w:after="0" w:line="240" w:lineRule="auto"/>
      </w:pPr>
      <w:r>
        <w:separator/>
      </w:r>
    </w:p>
  </w:footnote>
  <w:footnote w:type="continuationSeparator" w:id="0">
    <w:p w14:paraId="752855B8" w14:textId="77777777" w:rsidR="00E635E6" w:rsidRDefault="00E635E6" w:rsidP="00CB55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005C01"/>
    <w:multiLevelType w:val="hybridMultilevel"/>
    <w:tmpl w:val="F8DE00C4"/>
    <w:lvl w:ilvl="0" w:tplc="40090001">
      <w:start w:val="1"/>
      <w:numFmt w:val="bullet"/>
      <w:lvlText w:val=""/>
      <w:lvlJc w:val="left"/>
      <w:pPr>
        <w:ind w:left="2138" w:hanging="360"/>
      </w:pPr>
      <w:rPr>
        <w:rFonts w:ascii="Symbol" w:hAnsi="Symbol" w:hint="default"/>
      </w:rPr>
    </w:lvl>
    <w:lvl w:ilvl="1" w:tplc="40090003">
      <w:start w:val="1"/>
      <w:numFmt w:val="bullet"/>
      <w:lvlText w:val="o"/>
      <w:lvlJc w:val="left"/>
      <w:pPr>
        <w:ind w:left="2858" w:hanging="360"/>
      </w:pPr>
      <w:rPr>
        <w:rFonts w:ascii="Courier New" w:hAnsi="Courier New" w:cs="Courier New" w:hint="default"/>
      </w:rPr>
    </w:lvl>
    <w:lvl w:ilvl="2" w:tplc="40090005">
      <w:start w:val="1"/>
      <w:numFmt w:val="bullet"/>
      <w:lvlText w:val=""/>
      <w:lvlJc w:val="left"/>
      <w:pPr>
        <w:ind w:left="3578" w:hanging="360"/>
      </w:pPr>
      <w:rPr>
        <w:rFonts w:ascii="Wingdings" w:hAnsi="Wingdings" w:hint="default"/>
      </w:rPr>
    </w:lvl>
    <w:lvl w:ilvl="3" w:tplc="40090001">
      <w:start w:val="1"/>
      <w:numFmt w:val="bullet"/>
      <w:lvlText w:val=""/>
      <w:lvlJc w:val="left"/>
      <w:pPr>
        <w:ind w:left="4298" w:hanging="360"/>
      </w:pPr>
      <w:rPr>
        <w:rFonts w:ascii="Symbol" w:hAnsi="Symbol" w:hint="default"/>
      </w:rPr>
    </w:lvl>
    <w:lvl w:ilvl="4" w:tplc="40090003">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1">
    <w:nsid w:val="339819CD"/>
    <w:multiLevelType w:val="hybridMultilevel"/>
    <w:tmpl w:val="29ACFE00"/>
    <w:lvl w:ilvl="0" w:tplc="40090001">
      <w:start w:val="1"/>
      <w:numFmt w:val="bullet"/>
      <w:lvlText w:val=""/>
      <w:lvlJc w:val="left"/>
      <w:pPr>
        <w:ind w:left="2138" w:hanging="360"/>
      </w:pPr>
      <w:rPr>
        <w:rFonts w:ascii="Symbol" w:hAnsi="Symbol" w:hint="default"/>
      </w:rPr>
    </w:lvl>
    <w:lvl w:ilvl="1" w:tplc="40090003">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2">
    <w:nsid w:val="580034ED"/>
    <w:multiLevelType w:val="hybridMultilevel"/>
    <w:tmpl w:val="86A015F0"/>
    <w:lvl w:ilvl="0" w:tplc="06B47010">
      <w:start w:val="1"/>
      <w:numFmt w:val="lowerRoman"/>
      <w:lvlText w:val="%1)"/>
      <w:lvlJc w:val="left"/>
      <w:pPr>
        <w:ind w:left="2882" w:hanging="720"/>
      </w:pPr>
      <w:rPr>
        <w:rFonts w:hint="default"/>
      </w:rPr>
    </w:lvl>
    <w:lvl w:ilvl="1" w:tplc="40090019" w:tentative="1">
      <w:start w:val="1"/>
      <w:numFmt w:val="lowerLetter"/>
      <w:lvlText w:val="%2."/>
      <w:lvlJc w:val="left"/>
      <w:pPr>
        <w:ind w:left="3242" w:hanging="360"/>
      </w:pPr>
    </w:lvl>
    <w:lvl w:ilvl="2" w:tplc="4009001B" w:tentative="1">
      <w:start w:val="1"/>
      <w:numFmt w:val="lowerRoman"/>
      <w:lvlText w:val="%3."/>
      <w:lvlJc w:val="right"/>
      <w:pPr>
        <w:ind w:left="3962" w:hanging="180"/>
      </w:pPr>
    </w:lvl>
    <w:lvl w:ilvl="3" w:tplc="4009000F" w:tentative="1">
      <w:start w:val="1"/>
      <w:numFmt w:val="decimal"/>
      <w:lvlText w:val="%4."/>
      <w:lvlJc w:val="left"/>
      <w:pPr>
        <w:ind w:left="4682" w:hanging="360"/>
      </w:pPr>
    </w:lvl>
    <w:lvl w:ilvl="4" w:tplc="40090019" w:tentative="1">
      <w:start w:val="1"/>
      <w:numFmt w:val="lowerLetter"/>
      <w:lvlText w:val="%5."/>
      <w:lvlJc w:val="left"/>
      <w:pPr>
        <w:ind w:left="5402" w:hanging="360"/>
      </w:pPr>
    </w:lvl>
    <w:lvl w:ilvl="5" w:tplc="4009001B" w:tentative="1">
      <w:start w:val="1"/>
      <w:numFmt w:val="lowerRoman"/>
      <w:lvlText w:val="%6."/>
      <w:lvlJc w:val="right"/>
      <w:pPr>
        <w:ind w:left="6122" w:hanging="180"/>
      </w:pPr>
    </w:lvl>
    <w:lvl w:ilvl="6" w:tplc="4009000F" w:tentative="1">
      <w:start w:val="1"/>
      <w:numFmt w:val="decimal"/>
      <w:lvlText w:val="%7."/>
      <w:lvlJc w:val="left"/>
      <w:pPr>
        <w:ind w:left="6842" w:hanging="360"/>
      </w:pPr>
    </w:lvl>
    <w:lvl w:ilvl="7" w:tplc="40090019" w:tentative="1">
      <w:start w:val="1"/>
      <w:numFmt w:val="lowerLetter"/>
      <w:lvlText w:val="%8."/>
      <w:lvlJc w:val="left"/>
      <w:pPr>
        <w:ind w:left="7562" w:hanging="360"/>
      </w:pPr>
    </w:lvl>
    <w:lvl w:ilvl="8" w:tplc="4009001B" w:tentative="1">
      <w:start w:val="1"/>
      <w:numFmt w:val="lowerRoman"/>
      <w:lvlText w:val="%9."/>
      <w:lvlJc w:val="right"/>
      <w:pPr>
        <w:ind w:left="8282" w:hanging="180"/>
      </w:pPr>
    </w:lvl>
  </w:abstractNum>
  <w:abstractNum w:abstractNumId="3">
    <w:nsid w:val="64170EF1"/>
    <w:multiLevelType w:val="hybridMultilevel"/>
    <w:tmpl w:val="769CC66E"/>
    <w:lvl w:ilvl="0" w:tplc="B100F890">
      <w:start w:val="1"/>
      <w:numFmt w:val="lowerRoman"/>
      <w:lvlText w:val="%1)"/>
      <w:lvlJc w:val="left"/>
      <w:pPr>
        <w:ind w:left="2882" w:hanging="720"/>
      </w:pPr>
      <w:rPr>
        <w:rFonts w:hint="default"/>
      </w:rPr>
    </w:lvl>
    <w:lvl w:ilvl="1" w:tplc="40090019" w:tentative="1">
      <w:start w:val="1"/>
      <w:numFmt w:val="lowerLetter"/>
      <w:lvlText w:val="%2."/>
      <w:lvlJc w:val="left"/>
      <w:pPr>
        <w:ind w:left="3242" w:hanging="360"/>
      </w:pPr>
    </w:lvl>
    <w:lvl w:ilvl="2" w:tplc="4009001B" w:tentative="1">
      <w:start w:val="1"/>
      <w:numFmt w:val="lowerRoman"/>
      <w:lvlText w:val="%3."/>
      <w:lvlJc w:val="right"/>
      <w:pPr>
        <w:ind w:left="3962" w:hanging="180"/>
      </w:pPr>
    </w:lvl>
    <w:lvl w:ilvl="3" w:tplc="4009000F" w:tentative="1">
      <w:start w:val="1"/>
      <w:numFmt w:val="decimal"/>
      <w:lvlText w:val="%4."/>
      <w:lvlJc w:val="left"/>
      <w:pPr>
        <w:ind w:left="4682" w:hanging="360"/>
      </w:pPr>
    </w:lvl>
    <w:lvl w:ilvl="4" w:tplc="40090019" w:tentative="1">
      <w:start w:val="1"/>
      <w:numFmt w:val="lowerLetter"/>
      <w:lvlText w:val="%5."/>
      <w:lvlJc w:val="left"/>
      <w:pPr>
        <w:ind w:left="5402" w:hanging="360"/>
      </w:pPr>
    </w:lvl>
    <w:lvl w:ilvl="5" w:tplc="4009001B" w:tentative="1">
      <w:start w:val="1"/>
      <w:numFmt w:val="lowerRoman"/>
      <w:lvlText w:val="%6."/>
      <w:lvlJc w:val="right"/>
      <w:pPr>
        <w:ind w:left="6122" w:hanging="180"/>
      </w:pPr>
    </w:lvl>
    <w:lvl w:ilvl="6" w:tplc="4009000F" w:tentative="1">
      <w:start w:val="1"/>
      <w:numFmt w:val="decimal"/>
      <w:lvlText w:val="%7."/>
      <w:lvlJc w:val="left"/>
      <w:pPr>
        <w:ind w:left="6842" w:hanging="360"/>
      </w:pPr>
    </w:lvl>
    <w:lvl w:ilvl="7" w:tplc="40090019" w:tentative="1">
      <w:start w:val="1"/>
      <w:numFmt w:val="lowerLetter"/>
      <w:lvlText w:val="%8."/>
      <w:lvlJc w:val="left"/>
      <w:pPr>
        <w:ind w:left="7562" w:hanging="360"/>
      </w:pPr>
    </w:lvl>
    <w:lvl w:ilvl="8" w:tplc="4009001B" w:tentative="1">
      <w:start w:val="1"/>
      <w:numFmt w:val="lowerRoman"/>
      <w:lvlText w:val="%9."/>
      <w:lvlJc w:val="right"/>
      <w:pPr>
        <w:ind w:left="8282"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696"/>
    <w:rsid w:val="00003BDE"/>
    <w:rsid w:val="00064B50"/>
    <w:rsid w:val="000E10EB"/>
    <w:rsid w:val="000E585D"/>
    <w:rsid w:val="00183F11"/>
    <w:rsid w:val="001954C7"/>
    <w:rsid w:val="001E2BF7"/>
    <w:rsid w:val="001E4770"/>
    <w:rsid w:val="00296A84"/>
    <w:rsid w:val="002B4579"/>
    <w:rsid w:val="002D3440"/>
    <w:rsid w:val="003303B1"/>
    <w:rsid w:val="00330A33"/>
    <w:rsid w:val="003626AE"/>
    <w:rsid w:val="00373997"/>
    <w:rsid w:val="003D69F5"/>
    <w:rsid w:val="00402DEA"/>
    <w:rsid w:val="00420ED6"/>
    <w:rsid w:val="00422796"/>
    <w:rsid w:val="00435F64"/>
    <w:rsid w:val="004B214E"/>
    <w:rsid w:val="004D1666"/>
    <w:rsid w:val="004F5D85"/>
    <w:rsid w:val="0051522A"/>
    <w:rsid w:val="00545CBC"/>
    <w:rsid w:val="00547F36"/>
    <w:rsid w:val="0055511D"/>
    <w:rsid w:val="00630E01"/>
    <w:rsid w:val="00656EB8"/>
    <w:rsid w:val="00712589"/>
    <w:rsid w:val="00752288"/>
    <w:rsid w:val="007F7502"/>
    <w:rsid w:val="00822A39"/>
    <w:rsid w:val="008E336E"/>
    <w:rsid w:val="008F45E0"/>
    <w:rsid w:val="008F74DF"/>
    <w:rsid w:val="00920333"/>
    <w:rsid w:val="00937F73"/>
    <w:rsid w:val="009518C1"/>
    <w:rsid w:val="009D7738"/>
    <w:rsid w:val="009E7D1C"/>
    <w:rsid w:val="00B024A9"/>
    <w:rsid w:val="00B33795"/>
    <w:rsid w:val="00BB0050"/>
    <w:rsid w:val="00BD3EE3"/>
    <w:rsid w:val="00BE0277"/>
    <w:rsid w:val="00C21C5F"/>
    <w:rsid w:val="00C34AE2"/>
    <w:rsid w:val="00C75EEA"/>
    <w:rsid w:val="00CB55D9"/>
    <w:rsid w:val="00CE5CB0"/>
    <w:rsid w:val="00D13B64"/>
    <w:rsid w:val="00D22BC6"/>
    <w:rsid w:val="00DC6D56"/>
    <w:rsid w:val="00E635E6"/>
    <w:rsid w:val="00E6643A"/>
    <w:rsid w:val="00E86667"/>
    <w:rsid w:val="00E91883"/>
    <w:rsid w:val="00E975FB"/>
    <w:rsid w:val="00EA14FB"/>
    <w:rsid w:val="00EC0D6C"/>
    <w:rsid w:val="00ED61FF"/>
    <w:rsid w:val="00F16694"/>
    <w:rsid w:val="00F2322C"/>
    <w:rsid w:val="00FA4319"/>
    <w:rsid w:val="00FC76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1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IN"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696"/>
  </w:style>
  <w:style w:type="paragraph" w:styleId="Heading1">
    <w:name w:val="heading 1"/>
    <w:basedOn w:val="Normal"/>
    <w:next w:val="Normal"/>
    <w:link w:val="Heading1Char"/>
    <w:uiPriority w:val="9"/>
    <w:qFormat/>
    <w:rsid w:val="00FC7696"/>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Heading2">
    <w:name w:val="heading 2"/>
    <w:basedOn w:val="Normal"/>
    <w:next w:val="Normal"/>
    <w:link w:val="Heading2Char"/>
    <w:uiPriority w:val="9"/>
    <w:semiHidden/>
    <w:unhideWhenUsed/>
    <w:qFormat/>
    <w:rsid w:val="00FC7696"/>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semiHidden/>
    <w:unhideWhenUsed/>
    <w:qFormat/>
    <w:rsid w:val="00FC7696"/>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Heading4">
    <w:name w:val="heading 4"/>
    <w:basedOn w:val="Normal"/>
    <w:next w:val="Normal"/>
    <w:link w:val="Heading4Char"/>
    <w:uiPriority w:val="9"/>
    <w:semiHidden/>
    <w:unhideWhenUsed/>
    <w:qFormat/>
    <w:rsid w:val="00FC7696"/>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Heading5">
    <w:name w:val="heading 5"/>
    <w:basedOn w:val="Normal"/>
    <w:next w:val="Normal"/>
    <w:link w:val="Heading5Char"/>
    <w:uiPriority w:val="9"/>
    <w:semiHidden/>
    <w:unhideWhenUsed/>
    <w:qFormat/>
    <w:rsid w:val="00FC7696"/>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Heading6">
    <w:name w:val="heading 6"/>
    <w:basedOn w:val="Normal"/>
    <w:next w:val="Normal"/>
    <w:link w:val="Heading6Char"/>
    <w:uiPriority w:val="9"/>
    <w:semiHidden/>
    <w:unhideWhenUsed/>
    <w:qFormat/>
    <w:rsid w:val="00FC7696"/>
    <w:pPr>
      <w:keepNext/>
      <w:keepLines/>
      <w:spacing w:before="40" w:after="0"/>
      <w:outlineLvl w:val="5"/>
    </w:pPr>
    <w:rPr>
      <w:rFonts w:asciiTheme="majorHAnsi" w:eastAsiaTheme="majorEastAsia" w:hAnsiTheme="majorHAnsi" w:cstheme="majorBidi"/>
      <w:color w:val="70AD47" w:themeColor="accent6"/>
    </w:rPr>
  </w:style>
  <w:style w:type="paragraph" w:styleId="Heading7">
    <w:name w:val="heading 7"/>
    <w:basedOn w:val="Normal"/>
    <w:next w:val="Normal"/>
    <w:link w:val="Heading7Char"/>
    <w:uiPriority w:val="9"/>
    <w:semiHidden/>
    <w:unhideWhenUsed/>
    <w:qFormat/>
    <w:rsid w:val="00FC7696"/>
    <w:pPr>
      <w:keepNext/>
      <w:keepLines/>
      <w:spacing w:before="40" w:after="0"/>
      <w:outlineLvl w:val="6"/>
    </w:pPr>
    <w:rPr>
      <w:rFonts w:asciiTheme="majorHAnsi" w:eastAsiaTheme="majorEastAsia" w:hAnsiTheme="majorHAnsi" w:cstheme="majorBidi"/>
      <w:b/>
      <w:bCs/>
      <w:color w:val="70AD47" w:themeColor="accent6"/>
    </w:rPr>
  </w:style>
  <w:style w:type="paragraph" w:styleId="Heading8">
    <w:name w:val="heading 8"/>
    <w:basedOn w:val="Normal"/>
    <w:next w:val="Normal"/>
    <w:link w:val="Heading8Char"/>
    <w:uiPriority w:val="9"/>
    <w:semiHidden/>
    <w:unhideWhenUsed/>
    <w:qFormat/>
    <w:rsid w:val="00FC7696"/>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Heading9">
    <w:name w:val="heading 9"/>
    <w:basedOn w:val="Normal"/>
    <w:next w:val="Normal"/>
    <w:link w:val="Heading9Char"/>
    <w:uiPriority w:val="9"/>
    <w:semiHidden/>
    <w:unhideWhenUsed/>
    <w:qFormat/>
    <w:rsid w:val="00FC7696"/>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696"/>
    <w:rPr>
      <w:rFonts w:asciiTheme="majorHAnsi" w:eastAsiaTheme="majorEastAsia" w:hAnsiTheme="majorHAnsi" w:cstheme="majorBidi"/>
      <w:color w:val="538135" w:themeColor="accent6" w:themeShade="BF"/>
      <w:sz w:val="40"/>
      <w:szCs w:val="40"/>
    </w:rPr>
  </w:style>
  <w:style w:type="character" w:customStyle="1" w:styleId="Heading2Char">
    <w:name w:val="Heading 2 Char"/>
    <w:basedOn w:val="DefaultParagraphFont"/>
    <w:link w:val="Heading2"/>
    <w:uiPriority w:val="9"/>
    <w:semiHidden/>
    <w:rsid w:val="00FC7696"/>
    <w:rPr>
      <w:rFonts w:asciiTheme="majorHAnsi" w:eastAsiaTheme="majorEastAsia" w:hAnsiTheme="majorHAnsi" w:cstheme="majorBidi"/>
      <w:color w:val="538135" w:themeColor="accent6" w:themeShade="BF"/>
      <w:sz w:val="28"/>
      <w:szCs w:val="28"/>
    </w:rPr>
  </w:style>
  <w:style w:type="character" w:customStyle="1" w:styleId="Heading3Char">
    <w:name w:val="Heading 3 Char"/>
    <w:basedOn w:val="DefaultParagraphFont"/>
    <w:link w:val="Heading3"/>
    <w:uiPriority w:val="9"/>
    <w:semiHidden/>
    <w:rsid w:val="00FC7696"/>
    <w:rPr>
      <w:rFonts w:asciiTheme="majorHAnsi" w:eastAsiaTheme="majorEastAsia" w:hAnsiTheme="majorHAnsi" w:cstheme="majorBidi"/>
      <w:color w:val="538135" w:themeColor="accent6" w:themeShade="BF"/>
      <w:sz w:val="24"/>
      <w:szCs w:val="24"/>
    </w:rPr>
  </w:style>
  <w:style w:type="character" w:customStyle="1" w:styleId="Heading4Char">
    <w:name w:val="Heading 4 Char"/>
    <w:basedOn w:val="DefaultParagraphFont"/>
    <w:link w:val="Heading4"/>
    <w:uiPriority w:val="9"/>
    <w:semiHidden/>
    <w:rsid w:val="00FC7696"/>
    <w:rPr>
      <w:rFonts w:asciiTheme="majorHAnsi" w:eastAsiaTheme="majorEastAsia" w:hAnsiTheme="majorHAnsi" w:cstheme="majorBidi"/>
      <w:color w:val="70AD47" w:themeColor="accent6"/>
      <w:sz w:val="22"/>
      <w:szCs w:val="22"/>
    </w:rPr>
  </w:style>
  <w:style w:type="character" w:customStyle="1" w:styleId="Heading5Char">
    <w:name w:val="Heading 5 Char"/>
    <w:basedOn w:val="DefaultParagraphFont"/>
    <w:link w:val="Heading5"/>
    <w:uiPriority w:val="9"/>
    <w:semiHidden/>
    <w:rsid w:val="00FC7696"/>
    <w:rPr>
      <w:rFonts w:asciiTheme="majorHAnsi" w:eastAsiaTheme="majorEastAsia" w:hAnsiTheme="majorHAnsi" w:cstheme="majorBidi"/>
      <w:i/>
      <w:iCs/>
      <w:color w:val="70AD47" w:themeColor="accent6"/>
      <w:sz w:val="22"/>
      <w:szCs w:val="22"/>
    </w:rPr>
  </w:style>
  <w:style w:type="character" w:customStyle="1" w:styleId="Heading6Char">
    <w:name w:val="Heading 6 Char"/>
    <w:basedOn w:val="DefaultParagraphFont"/>
    <w:link w:val="Heading6"/>
    <w:uiPriority w:val="9"/>
    <w:semiHidden/>
    <w:rsid w:val="00FC7696"/>
    <w:rPr>
      <w:rFonts w:asciiTheme="majorHAnsi" w:eastAsiaTheme="majorEastAsia" w:hAnsiTheme="majorHAnsi" w:cstheme="majorBidi"/>
      <w:color w:val="70AD47" w:themeColor="accent6"/>
    </w:rPr>
  </w:style>
  <w:style w:type="character" w:customStyle="1" w:styleId="Heading7Char">
    <w:name w:val="Heading 7 Char"/>
    <w:basedOn w:val="DefaultParagraphFont"/>
    <w:link w:val="Heading7"/>
    <w:uiPriority w:val="9"/>
    <w:semiHidden/>
    <w:rsid w:val="00FC7696"/>
    <w:rPr>
      <w:rFonts w:asciiTheme="majorHAnsi" w:eastAsiaTheme="majorEastAsia" w:hAnsiTheme="majorHAnsi" w:cstheme="majorBidi"/>
      <w:b/>
      <w:bCs/>
      <w:color w:val="70AD47" w:themeColor="accent6"/>
    </w:rPr>
  </w:style>
  <w:style w:type="character" w:customStyle="1" w:styleId="Heading8Char">
    <w:name w:val="Heading 8 Char"/>
    <w:basedOn w:val="DefaultParagraphFont"/>
    <w:link w:val="Heading8"/>
    <w:uiPriority w:val="9"/>
    <w:semiHidden/>
    <w:rsid w:val="00FC7696"/>
    <w:rPr>
      <w:rFonts w:asciiTheme="majorHAnsi" w:eastAsiaTheme="majorEastAsia" w:hAnsiTheme="majorHAnsi" w:cstheme="majorBidi"/>
      <w:b/>
      <w:bCs/>
      <w:i/>
      <w:iCs/>
      <w:color w:val="70AD47" w:themeColor="accent6"/>
      <w:sz w:val="20"/>
      <w:szCs w:val="20"/>
    </w:rPr>
  </w:style>
  <w:style w:type="character" w:customStyle="1" w:styleId="Heading9Char">
    <w:name w:val="Heading 9 Char"/>
    <w:basedOn w:val="DefaultParagraphFont"/>
    <w:link w:val="Heading9"/>
    <w:uiPriority w:val="9"/>
    <w:semiHidden/>
    <w:rsid w:val="00FC7696"/>
    <w:rPr>
      <w:rFonts w:asciiTheme="majorHAnsi" w:eastAsiaTheme="majorEastAsia" w:hAnsiTheme="majorHAnsi" w:cstheme="majorBidi"/>
      <w:i/>
      <w:iCs/>
      <w:color w:val="70AD47" w:themeColor="accent6"/>
      <w:sz w:val="20"/>
      <w:szCs w:val="20"/>
    </w:rPr>
  </w:style>
  <w:style w:type="paragraph" w:styleId="Caption">
    <w:name w:val="caption"/>
    <w:basedOn w:val="Normal"/>
    <w:next w:val="Normal"/>
    <w:uiPriority w:val="35"/>
    <w:semiHidden/>
    <w:unhideWhenUsed/>
    <w:qFormat/>
    <w:rsid w:val="00FC7696"/>
    <w:pPr>
      <w:spacing w:line="240" w:lineRule="auto"/>
    </w:pPr>
    <w:rPr>
      <w:b/>
      <w:bCs/>
      <w:smallCaps/>
      <w:color w:val="595959" w:themeColor="text1" w:themeTint="A6"/>
    </w:rPr>
  </w:style>
  <w:style w:type="paragraph" w:styleId="Title">
    <w:name w:val="Title"/>
    <w:basedOn w:val="Normal"/>
    <w:next w:val="Normal"/>
    <w:link w:val="TitleChar"/>
    <w:uiPriority w:val="10"/>
    <w:qFormat/>
    <w:rsid w:val="00FC7696"/>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FC7696"/>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FC7696"/>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FC7696"/>
    <w:rPr>
      <w:rFonts w:asciiTheme="majorHAnsi" w:eastAsiaTheme="majorEastAsia" w:hAnsiTheme="majorHAnsi" w:cstheme="majorBidi"/>
      <w:sz w:val="30"/>
      <w:szCs w:val="30"/>
    </w:rPr>
  </w:style>
  <w:style w:type="character" w:styleId="Strong">
    <w:name w:val="Strong"/>
    <w:basedOn w:val="DefaultParagraphFont"/>
    <w:uiPriority w:val="22"/>
    <w:qFormat/>
    <w:rsid w:val="00FC7696"/>
    <w:rPr>
      <w:b/>
      <w:bCs/>
    </w:rPr>
  </w:style>
  <w:style w:type="character" w:styleId="Emphasis">
    <w:name w:val="Emphasis"/>
    <w:basedOn w:val="DefaultParagraphFont"/>
    <w:uiPriority w:val="20"/>
    <w:qFormat/>
    <w:rsid w:val="00FC7696"/>
    <w:rPr>
      <w:i/>
      <w:iCs/>
      <w:color w:val="70AD47" w:themeColor="accent6"/>
    </w:rPr>
  </w:style>
  <w:style w:type="paragraph" w:styleId="NoSpacing">
    <w:name w:val="No Spacing"/>
    <w:uiPriority w:val="1"/>
    <w:qFormat/>
    <w:rsid w:val="00FC7696"/>
    <w:pPr>
      <w:spacing w:after="0" w:line="240" w:lineRule="auto"/>
    </w:pPr>
  </w:style>
  <w:style w:type="paragraph" w:styleId="Quote">
    <w:name w:val="Quote"/>
    <w:basedOn w:val="Normal"/>
    <w:next w:val="Normal"/>
    <w:link w:val="QuoteChar"/>
    <w:uiPriority w:val="29"/>
    <w:qFormat/>
    <w:rsid w:val="00FC7696"/>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FC7696"/>
    <w:rPr>
      <w:i/>
      <w:iCs/>
      <w:color w:val="262626" w:themeColor="text1" w:themeTint="D9"/>
    </w:rPr>
  </w:style>
  <w:style w:type="paragraph" w:styleId="IntenseQuote">
    <w:name w:val="Intense Quote"/>
    <w:basedOn w:val="Normal"/>
    <w:next w:val="Normal"/>
    <w:link w:val="IntenseQuoteChar"/>
    <w:uiPriority w:val="30"/>
    <w:qFormat/>
    <w:rsid w:val="00FC7696"/>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IntenseQuoteChar">
    <w:name w:val="Intense Quote Char"/>
    <w:basedOn w:val="DefaultParagraphFont"/>
    <w:link w:val="IntenseQuote"/>
    <w:uiPriority w:val="30"/>
    <w:rsid w:val="00FC7696"/>
    <w:rPr>
      <w:rFonts w:asciiTheme="majorHAnsi" w:eastAsiaTheme="majorEastAsia" w:hAnsiTheme="majorHAnsi" w:cstheme="majorBidi"/>
      <w:i/>
      <w:iCs/>
      <w:color w:val="70AD47" w:themeColor="accent6"/>
      <w:sz w:val="32"/>
      <w:szCs w:val="32"/>
    </w:rPr>
  </w:style>
  <w:style w:type="character" w:styleId="SubtleEmphasis">
    <w:name w:val="Subtle Emphasis"/>
    <w:basedOn w:val="DefaultParagraphFont"/>
    <w:uiPriority w:val="19"/>
    <w:qFormat/>
    <w:rsid w:val="00FC7696"/>
    <w:rPr>
      <w:i/>
      <w:iCs/>
    </w:rPr>
  </w:style>
  <w:style w:type="character" w:styleId="IntenseEmphasis">
    <w:name w:val="Intense Emphasis"/>
    <w:basedOn w:val="DefaultParagraphFont"/>
    <w:uiPriority w:val="21"/>
    <w:qFormat/>
    <w:rsid w:val="00FC7696"/>
    <w:rPr>
      <w:b/>
      <w:bCs/>
      <w:i/>
      <w:iCs/>
    </w:rPr>
  </w:style>
  <w:style w:type="character" w:styleId="SubtleReference">
    <w:name w:val="Subtle Reference"/>
    <w:basedOn w:val="DefaultParagraphFont"/>
    <w:uiPriority w:val="31"/>
    <w:qFormat/>
    <w:rsid w:val="00FC7696"/>
    <w:rPr>
      <w:smallCaps/>
      <w:color w:val="595959" w:themeColor="text1" w:themeTint="A6"/>
    </w:rPr>
  </w:style>
  <w:style w:type="character" w:styleId="IntenseReference">
    <w:name w:val="Intense Reference"/>
    <w:basedOn w:val="DefaultParagraphFont"/>
    <w:uiPriority w:val="32"/>
    <w:qFormat/>
    <w:rsid w:val="00FC7696"/>
    <w:rPr>
      <w:b/>
      <w:bCs/>
      <w:smallCaps/>
      <w:color w:val="70AD47" w:themeColor="accent6"/>
    </w:rPr>
  </w:style>
  <w:style w:type="character" w:styleId="BookTitle">
    <w:name w:val="Book Title"/>
    <w:basedOn w:val="DefaultParagraphFont"/>
    <w:uiPriority w:val="33"/>
    <w:qFormat/>
    <w:rsid w:val="00FC7696"/>
    <w:rPr>
      <w:b/>
      <w:bCs/>
      <w:caps w:val="0"/>
      <w:smallCaps/>
      <w:spacing w:val="7"/>
      <w:sz w:val="21"/>
      <w:szCs w:val="21"/>
    </w:rPr>
  </w:style>
  <w:style w:type="paragraph" w:styleId="TOCHeading">
    <w:name w:val="TOC Heading"/>
    <w:basedOn w:val="Heading1"/>
    <w:next w:val="Normal"/>
    <w:uiPriority w:val="39"/>
    <w:semiHidden/>
    <w:unhideWhenUsed/>
    <w:qFormat/>
    <w:rsid w:val="00FC7696"/>
    <w:pPr>
      <w:outlineLvl w:val="9"/>
    </w:pPr>
  </w:style>
  <w:style w:type="paragraph" w:styleId="ListParagraph">
    <w:name w:val="List Paragraph"/>
    <w:basedOn w:val="Normal"/>
    <w:uiPriority w:val="34"/>
    <w:qFormat/>
    <w:rsid w:val="000E10EB"/>
    <w:pPr>
      <w:ind w:left="720"/>
      <w:contextualSpacing/>
    </w:pPr>
  </w:style>
  <w:style w:type="paragraph" w:styleId="Header">
    <w:name w:val="header"/>
    <w:basedOn w:val="Normal"/>
    <w:link w:val="HeaderChar"/>
    <w:uiPriority w:val="99"/>
    <w:unhideWhenUsed/>
    <w:rsid w:val="00CB55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55D9"/>
  </w:style>
  <w:style w:type="paragraph" w:styleId="Footer">
    <w:name w:val="footer"/>
    <w:basedOn w:val="Normal"/>
    <w:link w:val="FooterChar"/>
    <w:uiPriority w:val="99"/>
    <w:unhideWhenUsed/>
    <w:rsid w:val="00CB55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55D9"/>
  </w:style>
  <w:style w:type="paragraph" w:styleId="BalloonText">
    <w:name w:val="Balloon Text"/>
    <w:basedOn w:val="Normal"/>
    <w:link w:val="BalloonTextChar"/>
    <w:uiPriority w:val="99"/>
    <w:semiHidden/>
    <w:unhideWhenUsed/>
    <w:rsid w:val="00951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18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IN"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696"/>
  </w:style>
  <w:style w:type="paragraph" w:styleId="Heading1">
    <w:name w:val="heading 1"/>
    <w:basedOn w:val="Normal"/>
    <w:next w:val="Normal"/>
    <w:link w:val="Heading1Char"/>
    <w:uiPriority w:val="9"/>
    <w:qFormat/>
    <w:rsid w:val="00FC7696"/>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Heading2">
    <w:name w:val="heading 2"/>
    <w:basedOn w:val="Normal"/>
    <w:next w:val="Normal"/>
    <w:link w:val="Heading2Char"/>
    <w:uiPriority w:val="9"/>
    <w:semiHidden/>
    <w:unhideWhenUsed/>
    <w:qFormat/>
    <w:rsid w:val="00FC7696"/>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semiHidden/>
    <w:unhideWhenUsed/>
    <w:qFormat/>
    <w:rsid w:val="00FC7696"/>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Heading4">
    <w:name w:val="heading 4"/>
    <w:basedOn w:val="Normal"/>
    <w:next w:val="Normal"/>
    <w:link w:val="Heading4Char"/>
    <w:uiPriority w:val="9"/>
    <w:semiHidden/>
    <w:unhideWhenUsed/>
    <w:qFormat/>
    <w:rsid w:val="00FC7696"/>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Heading5">
    <w:name w:val="heading 5"/>
    <w:basedOn w:val="Normal"/>
    <w:next w:val="Normal"/>
    <w:link w:val="Heading5Char"/>
    <w:uiPriority w:val="9"/>
    <w:semiHidden/>
    <w:unhideWhenUsed/>
    <w:qFormat/>
    <w:rsid w:val="00FC7696"/>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Heading6">
    <w:name w:val="heading 6"/>
    <w:basedOn w:val="Normal"/>
    <w:next w:val="Normal"/>
    <w:link w:val="Heading6Char"/>
    <w:uiPriority w:val="9"/>
    <w:semiHidden/>
    <w:unhideWhenUsed/>
    <w:qFormat/>
    <w:rsid w:val="00FC7696"/>
    <w:pPr>
      <w:keepNext/>
      <w:keepLines/>
      <w:spacing w:before="40" w:after="0"/>
      <w:outlineLvl w:val="5"/>
    </w:pPr>
    <w:rPr>
      <w:rFonts w:asciiTheme="majorHAnsi" w:eastAsiaTheme="majorEastAsia" w:hAnsiTheme="majorHAnsi" w:cstheme="majorBidi"/>
      <w:color w:val="70AD47" w:themeColor="accent6"/>
    </w:rPr>
  </w:style>
  <w:style w:type="paragraph" w:styleId="Heading7">
    <w:name w:val="heading 7"/>
    <w:basedOn w:val="Normal"/>
    <w:next w:val="Normal"/>
    <w:link w:val="Heading7Char"/>
    <w:uiPriority w:val="9"/>
    <w:semiHidden/>
    <w:unhideWhenUsed/>
    <w:qFormat/>
    <w:rsid w:val="00FC7696"/>
    <w:pPr>
      <w:keepNext/>
      <w:keepLines/>
      <w:spacing w:before="40" w:after="0"/>
      <w:outlineLvl w:val="6"/>
    </w:pPr>
    <w:rPr>
      <w:rFonts w:asciiTheme="majorHAnsi" w:eastAsiaTheme="majorEastAsia" w:hAnsiTheme="majorHAnsi" w:cstheme="majorBidi"/>
      <w:b/>
      <w:bCs/>
      <w:color w:val="70AD47" w:themeColor="accent6"/>
    </w:rPr>
  </w:style>
  <w:style w:type="paragraph" w:styleId="Heading8">
    <w:name w:val="heading 8"/>
    <w:basedOn w:val="Normal"/>
    <w:next w:val="Normal"/>
    <w:link w:val="Heading8Char"/>
    <w:uiPriority w:val="9"/>
    <w:semiHidden/>
    <w:unhideWhenUsed/>
    <w:qFormat/>
    <w:rsid w:val="00FC7696"/>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Heading9">
    <w:name w:val="heading 9"/>
    <w:basedOn w:val="Normal"/>
    <w:next w:val="Normal"/>
    <w:link w:val="Heading9Char"/>
    <w:uiPriority w:val="9"/>
    <w:semiHidden/>
    <w:unhideWhenUsed/>
    <w:qFormat/>
    <w:rsid w:val="00FC7696"/>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696"/>
    <w:rPr>
      <w:rFonts w:asciiTheme="majorHAnsi" w:eastAsiaTheme="majorEastAsia" w:hAnsiTheme="majorHAnsi" w:cstheme="majorBidi"/>
      <w:color w:val="538135" w:themeColor="accent6" w:themeShade="BF"/>
      <w:sz w:val="40"/>
      <w:szCs w:val="40"/>
    </w:rPr>
  </w:style>
  <w:style w:type="character" w:customStyle="1" w:styleId="Heading2Char">
    <w:name w:val="Heading 2 Char"/>
    <w:basedOn w:val="DefaultParagraphFont"/>
    <w:link w:val="Heading2"/>
    <w:uiPriority w:val="9"/>
    <w:semiHidden/>
    <w:rsid w:val="00FC7696"/>
    <w:rPr>
      <w:rFonts w:asciiTheme="majorHAnsi" w:eastAsiaTheme="majorEastAsia" w:hAnsiTheme="majorHAnsi" w:cstheme="majorBidi"/>
      <w:color w:val="538135" w:themeColor="accent6" w:themeShade="BF"/>
      <w:sz w:val="28"/>
      <w:szCs w:val="28"/>
    </w:rPr>
  </w:style>
  <w:style w:type="character" w:customStyle="1" w:styleId="Heading3Char">
    <w:name w:val="Heading 3 Char"/>
    <w:basedOn w:val="DefaultParagraphFont"/>
    <w:link w:val="Heading3"/>
    <w:uiPriority w:val="9"/>
    <w:semiHidden/>
    <w:rsid w:val="00FC7696"/>
    <w:rPr>
      <w:rFonts w:asciiTheme="majorHAnsi" w:eastAsiaTheme="majorEastAsia" w:hAnsiTheme="majorHAnsi" w:cstheme="majorBidi"/>
      <w:color w:val="538135" w:themeColor="accent6" w:themeShade="BF"/>
      <w:sz w:val="24"/>
      <w:szCs w:val="24"/>
    </w:rPr>
  </w:style>
  <w:style w:type="character" w:customStyle="1" w:styleId="Heading4Char">
    <w:name w:val="Heading 4 Char"/>
    <w:basedOn w:val="DefaultParagraphFont"/>
    <w:link w:val="Heading4"/>
    <w:uiPriority w:val="9"/>
    <w:semiHidden/>
    <w:rsid w:val="00FC7696"/>
    <w:rPr>
      <w:rFonts w:asciiTheme="majorHAnsi" w:eastAsiaTheme="majorEastAsia" w:hAnsiTheme="majorHAnsi" w:cstheme="majorBidi"/>
      <w:color w:val="70AD47" w:themeColor="accent6"/>
      <w:sz w:val="22"/>
      <w:szCs w:val="22"/>
    </w:rPr>
  </w:style>
  <w:style w:type="character" w:customStyle="1" w:styleId="Heading5Char">
    <w:name w:val="Heading 5 Char"/>
    <w:basedOn w:val="DefaultParagraphFont"/>
    <w:link w:val="Heading5"/>
    <w:uiPriority w:val="9"/>
    <w:semiHidden/>
    <w:rsid w:val="00FC7696"/>
    <w:rPr>
      <w:rFonts w:asciiTheme="majorHAnsi" w:eastAsiaTheme="majorEastAsia" w:hAnsiTheme="majorHAnsi" w:cstheme="majorBidi"/>
      <w:i/>
      <w:iCs/>
      <w:color w:val="70AD47" w:themeColor="accent6"/>
      <w:sz w:val="22"/>
      <w:szCs w:val="22"/>
    </w:rPr>
  </w:style>
  <w:style w:type="character" w:customStyle="1" w:styleId="Heading6Char">
    <w:name w:val="Heading 6 Char"/>
    <w:basedOn w:val="DefaultParagraphFont"/>
    <w:link w:val="Heading6"/>
    <w:uiPriority w:val="9"/>
    <w:semiHidden/>
    <w:rsid w:val="00FC7696"/>
    <w:rPr>
      <w:rFonts w:asciiTheme="majorHAnsi" w:eastAsiaTheme="majorEastAsia" w:hAnsiTheme="majorHAnsi" w:cstheme="majorBidi"/>
      <w:color w:val="70AD47" w:themeColor="accent6"/>
    </w:rPr>
  </w:style>
  <w:style w:type="character" w:customStyle="1" w:styleId="Heading7Char">
    <w:name w:val="Heading 7 Char"/>
    <w:basedOn w:val="DefaultParagraphFont"/>
    <w:link w:val="Heading7"/>
    <w:uiPriority w:val="9"/>
    <w:semiHidden/>
    <w:rsid w:val="00FC7696"/>
    <w:rPr>
      <w:rFonts w:asciiTheme="majorHAnsi" w:eastAsiaTheme="majorEastAsia" w:hAnsiTheme="majorHAnsi" w:cstheme="majorBidi"/>
      <w:b/>
      <w:bCs/>
      <w:color w:val="70AD47" w:themeColor="accent6"/>
    </w:rPr>
  </w:style>
  <w:style w:type="character" w:customStyle="1" w:styleId="Heading8Char">
    <w:name w:val="Heading 8 Char"/>
    <w:basedOn w:val="DefaultParagraphFont"/>
    <w:link w:val="Heading8"/>
    <w:uiPriority w:val="9"/>
    <w:semiHidden/>
    <w:rsid w:val="00FC7696"/>
    <w:rPr>
      <w:rFonts w:asciiTheme="majorHAnsi" w:eastAsiaTheme="majorEastAsia" w:hAnsiTheme="majorHAnsi" w:cstheme="majorBidi"/>
      <w:b/>
      <w:bCs/>
      <w:i/>
      <w:iCs/>
      <w:color w:val="70AD47" w:themeColor="accent6"/>
      <w:sz w:val="20"/>
      <w:szCs w:val="20"/>
    </w:rPr>
  </w:style>
  <w:style w:type="character" w:customStyle="1" w:styleId="Heading9Char">
    <w:name w:val="Heading 9 Char"/>
    <w:basedOn w:val="DefaultParagraphFont"/>
    <w:link w:val="Heading9"/>
    <w:uiPriority w:val="9"/>
    <w:semiHidden/>
    <w:rsid w:val="00FC7696"/>
    <w:rPr>
      <w:rFonts w:asciiTheme="majorHAnsi" w:eastAsiaTheme="majorEastAsia" w:hAnsiTheme="majorHAnsi" w:cstheme="majorBidi"/>
      <w:i/>
      <w:iCs/>
      <w:color w:val="70AD47" w:themeColor="accent6"/>
      <w:sz w:val="20"/>
      <w:szCs w:val="20"/>
    </w:rPr>
  </w:style>
  <w:style w:type="paragraph" w:styleId="Caption">
    <w:name w:val="caption"/>
    <w:basedOn w:val="Normal"/>
    <w:next w:val="Normal"/>
    <w:uiPriority w:val="35"/>
    <w:semiHidden/>
    <w:unhideWhenUsed/>
    <w:qFormat/>
    <w:rsid w:val="00FC7696"/>
    <w:pPr>
      <w:spacing w:line="240" w:lineRule="auto"/>
    </w:pPr>
    <w:rPr>
      <w:b/>
      <w:bCs/>
      <w:smallCaps/>
      <w:color w:val="595959" w:themeColor="text1" w:themeTint="A6"/>
    </w:rPr>
  </w:style>
  <w:style w:type="paragraph" w:styleId="Title">
    <w:name w:val="Title"/>
    <w:basedOn w:val="Normal"/>
    <w:next w:val="Normal"/>
    <w:link w:val="TitleChar"/>
    <w:uiPriority w:val="10"/>
    <w:qFormat/>
    <w:rsid w:val="00FC7696"/>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FC7696"/>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FC7696"/>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FC7696"/>
    <w:rPr>
      <w:rFonts w:asciiTheme="majorHAnsi" w:eastAsiaTheme="majorEastAsia" w:hAnsiTheme="majorHAnsi" w:cstheme="majorBidi"/>
      <w:sz w:val="30"/>
      <w:szCs w:val="30"/>
    </w:rPr>
  </w:style>
  <w:style w:type="character" w:styleId="Strong">
    <w:name w:val="Strong"/>
    <w:basedOn w:val="DefaultParagraphFont"/>
    <w:uiPriority w:val="22"/>
    <w:qFormat/>
    <w:rsid w:val="00FC7696"/>
    <w:rPr>
      <w:b/>
      <w:bCs/>
    </w:rPr>
  </w:style>
  <w:style w:type="character" w:styleId="Emphasis">
    <w:name w:val="Emphasis"/>
    <w:basedOn w:val="DefaultParagraphFont"/>
    <w:uiPriority w:val="20"/>
    <w:qFormat/>
    <w:rsid w:val="00FC7696"/>
    <w:rPr>
      <w:i/>
      <w:iCs/>
      <w:color w:val="70AD47" w:themeColor="accent6"/>
    </w:rPr>
  </w:style>
  <w:style w:type="paragraph" w:styleId="NoSpacing">
    <w:name w:val="No Spacing"/>
    <w:uiPriority w:val="1"/>
    <w:qFormat/>
    <w:rsid w:val="00FC7696"/>
    <w:pPr>
      <w:spacing w:after="0" w:line="240" w:lineRule="auto"/>
    </w:pPr>
  </w:style>
  <w:style w:type="paragraph" w:styleId="Quote">
    <w:name w:val="Quote"/>
    <w:basedOn w:val="Normal"/>
    <w:next w:val="Normal"/>
    <w:link w:val="QuoteChar"/>
    <w:uiPriority w:val="29"/>
    <w:qFormat/>
    <w:rsid w:val="00FC7696"/>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FC7696"/>
    <w:rPr>
      <w:i/>
      <w:iCs/>
      <w:color w:val="262626" w:themeColor="text1" w:themeTint="D9"/>
    </w:rPr>
  </w:style>
  <w:style w:type="paragraph" w:styleId="IntenseQuote">
    <w:name w:val="Intense Quote"/>
    <w:basedOn w:val="Normal"/>
    <w:next w:val="Normal"/>
    <w:link w:val="IntenseQuoteChar"/>
    <w:uiPriority w:val="30"/>
    <w:qFormat/>
    <w:rsid w:val="00FC7696"/>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IntenseQuoteChar">
    <w:name w:val="Intense Quote Char"/>
    <w:basedOn w:val="DefaultParagraphFont"/>
    <w:link w:val="IntenseQuote"/>
    <w:uiPriority w:val="30"/>
    <w:rsid w:val="00FC7696"/>
    <w:rPr>
      <w:rFonts w:asciiTheme="majorHAnsi" w:eastAsiaTheme="majorEastAsia" w:hAnsiTheme="majorHAnsi" w:cstheme="majorBidi"/>
      <w:i/>
      <w:iCs/>
      <w:color w:val="70AD47" w:themeColor="accent6"/>
      <w:sz w:val="32"/>
      <w:szCs w:val="32"/>
    </w:rPr>
  </w:style>
  <w:style w:type="character" w:styleId="SubtleEmphasis">
    <w:name w:val="Subtle Emphasis"/>
    <w:basedOn w:val="DefaultParagraphFont"/>
    <w:uiPriority w:val="19"/>
    <w:qFormat/>
    <w:rsid w:val="00FC7696"/>
    <w:rPr>
      <w:i/>
      <w:iCs/>
    </w:rPr>
  </w:style>
  <w:style w:type="character" w:styleId="IntenseEmphasis">
    <w:name w:val="Intense Emphasis"/>
    <w:basedOn w:val="DefaultParagraphFont"/>
    <w:uiPriority w:val="21"/>
    <w:qFormat/>
    <w:rsid w:val="00FC7696"/>
    <w:rPr>
      <w:b/>
      <w:bCs/>
      <w:i/>
      <w:iCs/>
    </w:rPr>
  </w:style>
  <w:style w:type="character" w:styleId="SubtleReference">
    <w:name w:val="Subtle Reference"/>
    <w:basedOn w:val="DefaultParagraphFont"/>
    <w:uiPriority w:val="31"/>
    <w:qFormat/>
    <w:rsid w:val="00FC7696"/>
    <w:rPr>
      <w:smallCaps/>
      <w:color w:val="595959" w:themeColor="text1" w:themeTint="A6"/>
    </w:rPr>
  </w:style>
  <w:style w:type="character" w:styleId="IntenseReference">
    <w:name w:val="Intense Reference"/>
    <w:basedOn w:val="DefaultParagraphFont"/>
    <w:uiPriority w:val="32"/>
    <w:qFormat/>
    <w:rsid w:val="00FC7696"/>
    <w:rPr>
      <w:b/>
      <w:bCs/>
      <w:smallCaps/>
      <w:color w:val="70AD47" w:themeColor="accent6"/>
    </w:rPr>
  </w:style>
  <w:style w:type="character" w:styleId="BookTitle">
    <w:name w:val="Book Title"/>
    <w:basedOn w:val="DefaultParagraphFont"/>
    <w:uiPriority w:val="33"/>
    <w:qFormat/>
    <w:rsid w:val="00FC7696"/>
    <w:rPr>
      <w:b/>
      <w:bCs/>
      <w:caps w:val="0"/>
      <w:smallCaps/>
      <w:spacing w:val="7"/>
      <w:sz w:val="21"/>
      <w:szCs w:val="21"/>
    </w:rPr>
  </w:style>
  <w:style w:type="paragraph" w:styleId="TOCHeading">
    <w:name w:val="TOC Heading"/>
    <w:basedOn w:val="Heading1"/>
    <w:next w:val="Normal"/>
    <w:uiPriority w:val="39"/>
    <w:semiHidden/>
    <w:unhideWhenUsed/>
    <w:qFormat/>
    <w:rsid w:val="00FC7696"/>
    <w:pPr>
      <w:outlineLvl w:val="9"/>
    </w:pPr>
  </w:style>
  <w:style w:type="paragraph" w:styleId="ListParagraph">
    <w:name w:val="List Paragraph"/>
    <w:basedOn w:val="Normal"/>
    <w:uiPriority w:val="34"/>
    <w:qFormat/>
    <w:rsid w:val="000E10EB"/>
    <w:pPr>
      <w:ind w:left="720"/>
      <w:contextualSpacing/>
    </w:pPr>
  </w:style>
  <w:style w:type="paragraph" w:styleId="Header">
    <w:name w:val="header"/>
    <w:basedOn w:val="Normal"/>
    <w:link w:val="HeaderChar"/>
    <w:uiPriority w:val="99"/>
    <w:unhideWhenUsed/>
    <w:rsid w:val="00CB55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55D9"/>
  </w:style>
  <w:style w:type="paragraph" w:styleId="Footer">
    <w:name w:val="footer"/>
    <w:basedOn w:val="Normal"/>
    <w:link w:val="FooterChar"/>
    <w:uiPriority w:val="99"/>
    <w:unhideWhenUsed/>
    <w:rsid w:val="00CB55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55D9"/>
  </w:style>
  <w:style w:type="paragraph" w:styleId="BalloonText">
    <w:name w:val="Balloon Text"/>
    <w:basedOn w:val="Normal"/>
    <w:link w:val="BalloonTextChar"/>
    <w:uiPriority w:val="99"/>
    <w:semiHidden/>
    <w:unhideWhenUsed/>
    <w:rsid w:val="00951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18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9376">
      <w:bodyDiv w:val="1"/>
      <w:marLeft w:val="0"/>
      <w:marRight w:val="0"/>
      <w:marTop w:val="0"/>
      <w:marBottom w:val="0"/>
      <w:divBdr>
        <w:top w:val="none" w:sz="0" w:space="0" w:color="auto"/>
        <w:left w:val="none" w:sz="0" w:space="0" w:color="auto"/>
        <w:bottom w:val="none" w:sz="0" w:space="0" w:color="auto"/>
        <w:right w:val="none" w:sz="0" w:space="0" w:color="auto"/>
      </w:divBdr>
    </w:div>
    <w:div w:id="330178422">
      <w:bodyDiv w:val="1"/>
      <w:marLeft w:val="0"/>
      <w:marRight w:val="0"/>
      <w:marTop w:val="0"/>
      <w:marBottom w:val="0"/>
      <w:divBdr>
        <w:top w:val="none" w:sz="0" w:space="0" w:color="auto"/>
        <w:left w:val="none" w:sz="0" w:space="0" w:color="auto"/>
        <w:bottom w:val="none" w:sz="0" w:space="0" w:color="auto"/>
        <w:right w:val="none" w:sz="0" w:space="0" w:color="auto"/>
      </w:divBdr>
    </w:div>
    <w:div w:id="626661502">
      <w:bodyDiv w:val="1"/>
      <w:marLeft w:val="0"/>
      <w:marRight w:val="0"/>
      <w:marTop w:val="0"/>
      <w:marBottom w:val="0"/>
      <w:divBdr>
        <w:top w:val="none" w:sz="0" w:space="0" w:color="auto"/>
        <w:left w:val="none" w:sz="0" w:space="0" w:color="auto"/>
        <w:bottom w:val="none" w:sz="0" w:space="0" w:color="auto"/>
        <w:right w:val="none" w:sz="0" w:space="0" w:color="auto"/>
      </w:divBdr>
    </w:div>
    <w:div w:id="148022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0.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5</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Partha Mitra</dc:creator>
  <cp:keywords/>
  <dc:description/>
  <cp:lastModifiedBy>INDRANIL RAY</cp:lastModifiedBy>
  <cp:revision>9</cp:revision>
  <dcterms:created xsi:type="dcterms:W3CDTF">2022-02-21T10:38:00Z</dcterms:created>
  <dcterms:modified xsi:type="dcterms:W3CDTF">2022-02-21T17:10:00Z</dcterms:modified>
</cp:coreProperties>
</file>