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71" w:type="dxa"/>
        <w:tblLayout w:type="fixed"/>
        <w:tblCellMar>
          <w:left w:w="71" w:type="dxa"/>
          <w:right w:w="71" w:type="dxa"/>
        </w:tblCellMar>
        <w:tblLook w:val="0000" w:firstRow="0" w:lastRow="0" w:firstColumn="0" w:lastColumn="0" w:noHBand="0" w:noVBand="0"/>
      </w:tblPr>
      <w:tblGrid>
        <w:gridCol w:w="493"/>
        <w:gridCol w:w="1141"/>
        <w:gridCol w:w="3431"/>
        <w:gridCol w:w="979"/>
        <w:gridCol w:w="612"/>
        <w:gridCol w:w="1102"/>
        <w:gridCol w:w="180"/>
        <w:gridCol w:w="1276"/>
      </w:tblGrid>
      <w:tr w:rsidR="005F0631" w:rsidRPr="005F0631" w14:paraId="381763B1" w14:textId="77777777" w:rsidTr="00ED5155">
        <w:trPr>
          <w:cantSplit/>
          <w:trHeight w:val="806"/>
        </w:trPr>
        <w:tc>
          <w:tcPr>
            <w:tcW w:w="1634" w:type="dxa"/>
            <w:gridSpan w:val="2"/>
            <w:tcBorders>
              <w:top w:val="single" w:sz="18" w:space="0" w:color="auto"/>
              <w:left w:val="single" w:sz="18" w:space="0" w:color="auto"/>
              <w:bottom w:val="single" w:sz="2" w:space="0" w:color="auto"/>
            </w:tcBorders>
          </w:tcPr>
          <w:p w14:paraId="66D26754"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18" w:space="0" w:color="auto"/>
              <w:bottom w:val="single" w:sz="2" w:space="0" w:color="auto"/>
              <w:right w:val="single" w:sz="18" w:space="0" w:color="auto"/>
            </w:tcBorders>
          </w:tcPr>
          <w:p w14:paraId="30D2F1D6"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27945CEF"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Owner:</w:t>
            </w:r>
          </w:p>
          <w:p w14:paraId="01BE0D87"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HINDALCO INDUSTRIES LIMITED</w:t>
            </w:r>
          </w:p>
          <w:p w14:paraId="7319993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Ahura</w:t>
            </w:r>
            <w:proofErr w:type="spellEnd"/>
            <w:r w:rsidRPr="005F0631">
              <w:rPr>
                <w:rFonts w:ascii="Calibri" w:eastAsia="MS Mincho" w:hAnsi="Calibri" w:cs="Times New Roman"/>
                <w:sz w:val="18"/>
                <w:szCs w:val="18"/>
                <w:lang w:val="en-US"/>
              </w:rPr>
              <w:t xml:space="preserve"> Centre, 1st Floor, B Wing, </w:t>
            </w:r>
            <w:proofErr w:type="spellStart"/>
            <w:r w:rsidRPr="005F0631">
              <w:rPr>
                <w:rFonts w:ascii="Calibri" w:eastAsia="MS Mincho" w:hAnsi="Calibri" w:cs="Times New Roman"/>
                <w:sz w:val="18"/>
                <w:szCs w:val="18"/>
                <w:lang w:val="en-US"/>
              </w:rPr>
              <w:t>Mahakali</w:t>
            </w:r>
            <w:proofErr w:type="spellEnd"/>
            <w:r w:rsidRPr="005F0631">
              <w:rPr>
                <w:rFonts w:ascii="Calibri" w:eastAsia="MS Mincho" w:hAnsi="Calibri" w:cs="Times New Roman"/>
                <w:sz w:val="18"/>
                <w:szCs w:val="18"/>
                <w:lang w:val="en-US"/>
              </w:rPr>
              <w:t xml:space="preserve"> Caves Road, </w:t>
            </w:r>
            <w:proofErr w:type="spellStart"/>
            <w:r w:rsidRPr="005F0631">
              <w:rPr>
                <w:rFonts w:ascii="Calibri" w:eastAsia="MS Mincho" w:hAnsi="Calibri" w:cs="Times New Roman"/>
                <w:sz w:val="18"/>
                <w:szCs w:val="18"/>
                <w:lang w:val="en-US"/>
              </w:rPr>
              <w:t>Andheri</w:t>
            </w:r>
            <w:proofErr w:type="spellEnd"/>
            <w:r w:rsidRPr="005F0631">
              <w:rPr>
                <w:rFonts w:ascii="Calibri" w:eastAsia="MS Mincho" w:hAnsi="Calibri" w:cs="Times New Roman"/>
                <w:sz w:val="18"/>
                <w:szCs w:val="18"/>
                <w:lang w:val="en-US"/>
              </w:rPr>
              <w:t xml:space="preserve"> (East), Mumbai - 400 093, India</w:t>
            </w:r>
          </w:p>
        </w:tc>
      </w:tr>
      <w:tr w:rsidR="005F0631" w:rsidRPr="005F0631" w14:paraId="3EA1A34E" w14:textId="77777777" w:rsidTr="00ED5155">
        <w:trPr>
          <w:cantSplit/>
          <w:trHeight w:val="845"/>
        </w:trPr>
        <w:tc>
          <w:tcPr>
            <w:tcW w:w="1634" w:type="dxa"/>
            <w:gridSpan w:val="2"/>
            <w:tcBorders>
              <w:top w:val="single" w:sz="2" w:space="0" w:color="auto"/>
              <w:left w:val="single" w:sz="18" w:space="0" w:color="auto"/>
              <w:bottom w:val="single" w:sz="4" w:space="0" w:color="auto"/>
            </w:tcBorders>
          </w:tcPr>
          <w:p w14:paraId="74585B2F"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0288" behindDoc="0" locked="0" layoutInCell="1" allowOverlap="1" wp14:anchorId="3FE2BFDC" wp14:editId="78E739DB">
                  <wp:simplePos x="0" y="0"/>
                  <wp:positionH relativeFrom="column">
                    <wp:posOffset>210820</wp:posOffset>
                  </wp:positionH>
                  <wp:positionV relativeFrom="paragraph">
                    <wp:posOffset>75565</wp:posOffset>
                  </wp:positionV>
                  <wp:extent cx="762000" cy="444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 cy="4445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CAF0AC3"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623CE23C"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54BFFA54"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EPCM Contractor:</w:t>
            </w:r>
          </w:p>
          <w:p w14:paraId="63F33CE2"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W. L. GORE &amp; ASSOCIATES (Pacific) </w:t>
            </w:r>
            <w:proofErr w:type="spellStart"/>
            <w:r w:rsidRPr="005F0631">
              <w:rPr>
                <w:rFonts w:ascii="Calibri" w:eastAsia="MS Mincho" w:hAnsi="Calibri" w:cs="Times New Roman"/>
                <w:sz w:val="18"/>
                <w:szCs w:val="18"/>
                <w:lang w:val="en-US"/>
              </w:rPr>
              <w:t>Pte</w:t>
            </w:r>
            <w:proofErr w:type="spellEnd"/>
            <w:r w:rsidRPr="005F0631">
              <w:rPr>
                <w:rFonts w:ascii="Calibri" w:eastAsia="MS Mincho" w:hAnsi="Calibri" w:cs="Times New Roman"/>
                <w:sz w:val="18"/>
                <w:szCs w:val="18"/>
                <w:lang w:val="en-US"/>
              </w:rPr>
              <w:t>, Ltd. India Branch</w:t>
            </w:r>
          </w:p>
          <w:p w14:paraId="0573982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 xml:space="preserve">703, A-Wing, 215 Atrium, </w:t>
            </w:r>
            <w:proofErr w:type="spellStart"/>
            <w:r w:rsidRPr="005F0631">
              <w:rPr>
                <w:rFonts w:ascii="Calibri" w:eastAsia="MS Mincho" w:hAnsi="Calibri" w:cs="Times New Roman"/>
                <w:sz w:val="18"/>
                <w:szCs w:val="18"/>
                <w:lang w:val="en-US"/>
              </w:rPr>
              <w:t>Andheri</w:t>
            </w:r>
            <w:proofErr w:type="spellEnd"/>
            <w:r w:rsidRPr="005F0631">
              <w:rPr>
                <w:rFonts w:ascii="Calibri" w:eastAsia="MS Mincho" w:hAnsi="Calibri" w:cs="Times New Roman"/>
                <w:sz w:val="18"/>
                <w:szCs w:val="18"/>
                <w:lang w:val="en-US"/>
              </w:rPr>
              <w:t xml:space="preserve"> </w:t>
            </w:r>
            <w:proofErr w:type="spellStart"/>
            <w:r w:rsidRPr="005F0631">
              <w:rPr>
                <w:rFonts w:ascii="Calibri" w:eastAsia="MS Mincho" w:hAnsi="Calibri" w:cs="Times New Roman"/>
                <w:sz w:val="18"/>
                <w:szCs w:val="18"/>
                <w:lang w:val="en-US"/>
              </w:rPr>
              <w:t>Kurla</w:t>
            </w:r>
            <w:proofErr w:type="spellEnd"/>
            <w:r w:rsidRPr="005F0631">
              <w:rPr>
                <w:rFonts w:ascii="Calibri" w:eastAsia="MS Mincho" w:hAnsi="Calibri" w:cs="Times New Roman"/>
                <w:sz w:val="18"/>
                <w:szCs w:val="18"/>
                <w:lang w:val="en-US"/>
              </w:rPr>
              <w:t xml:space="preserve"> Road, Mumbai 400059, India</w:t>
            </w:r>
          </w:p>
        </w:tc>
      </w:tr>
      <w:tr w:rsidR="005F0631" w:rsidRPr="005F0631" w14:paraId="12CA545A" w14:textId="77777777" w:rsidTr="0019578A">
        <w:trPr>
          <w:cantSplit/>
          <w:trHeight w:val="744"/>
        </w:trPr>
        <w:tc>
          <w:tcPr>
            <w:tcW w:w="1634" w:type="dxa"/>
            <w:gridSpan w:val="2"/>
            <w:tcBorders>
              <w:top w:val="single" w:sz="2" w:space="0" w:color="auto"/>
              <w:left w:val="single" w:sz="18" w:space="0" w:color="auto"/>
              <w:bottom w:val="single" w:sz="4" w:space="0" w:color="auto"/>
            </w:tcBorders>
          </w:tcPr>
          <w:p w14:paraId="5A02C093" w14:textId="77777777" w:rsidR="005F0631" w:rsidRPr="005F0631" w:rsidRDefault="005F0631" w:rsidP="005F0631">
            <w:pPr>
              <w:widowControl w:val="0"/>
              <w:spacing w:after="0" w:line="240" w:lineRule="auto"/>
              <w:jc w:val="center"/>
              <w:rPr>
                <w:rFonts w:ascii="Calibri" w:eastAsia="MS Mincho" w:hAnsi="Calibri" w:cs="Times New Roman"/>
                <w:sz w:val="18"/>
                <w:szCs w:val="18"/>
                <w:lang w:val="en-US"/>
              </w:rPr>
            </w:pPr>
            <w:r w:rsidRPr="005F0631">
              <w:rPr>
                <w:rFonts w:ascii="Times New Roman" w:eastAsia="MS Mincho" w:hAnsi="Times New Roman" w:cs="Times New Roman"/>
                <w:noProof/>
                <w:sz w:val="20"/>
                <w:szCs w:val="20"/>
                <w:lang w:eastAsia="en-IN"/>
              </w:rPr>
              <w:drawing>
                <wp:anchor distT="0" distB="0" distL="114300" distR="114300" simplePos="0" relativeHeight="251662336" behindDoc="1" locked="0" layoutInCell="1" allowOverlap="1" wp14:anchorId="59A37CB8" wp14:editId="6FF489EA">
                  <wp:simplePos x="0" y="0"/>
                  <wp:positionH relativeFrom="column">
                    <wp:posOffset>73025</wp:posOffset>
                  </wp:positionH>
                  <wp:positionV relativeFrom="paragraph">
                    <wp:posOffset>113665</wp:posOffset>
                  </wp:positionV>
                  <wp:extent cx="962025" cy="228600"/>
                  <wp:effectExtent l="0" t="0" r="0" b="0"/>
                  <wp:wrapTight wrapText="bothSides">
                    <wp:wrapPolygon edited="0">
                      <wp:start x="14115" y="0"/>
                      <wp:lineTo x="0" y="3600"/>
                      <wp:lineTo x="0" y="18000"/>
                      <wp:lineTo x="20958" y="18000"/>
                      <wp:lineTo x="20958" y="9000"/>
                      <wp:lineTo x="18820" y="1800"/>
                      <wp:lineTo x="16253" y="0"/>
                      <wp:lineTo x="14115"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r="84532" b="30135"/>
                          <a:stretch>
                            <a:fillRect/>
                          </a:stretch>
                        </pic:blipFill>
                        <pic:spPr bwMode="auto">
                          <a:xfrm>
                            <a:off x="0" y="0"/>
                            <a:ext cx="962025" cy="228600"/>
                          </a:xfrm>
                          <a:prstGeom prst="rect">
                            <a:avLst/>
                          </a:prstGeom>
                          <a:noFill/>
                          <a:ln>
                            <a:noFill/>
                          </a:ln>
                        </pic:spPr>
                      </pic:pic>
                    </a:graphicData>
                  </a:graphic>
                  <wp14:sizeRelH relativeFrom="page">
                    <wp14:pctWidth>0</wp14:pctWidth>
                  </wp14:sizeRelH>
                  <wp14:sizeRelV relativeFrom="margin">
                    <wp14:pctHeight>0</wp14:pctHeight>
                  </wp14:sizeRelV>
                </wp:anchor>
              </w:drawing>
            </w:r>
          </w:p>
          <w:p w14:paraId="36A2AE0E" w14:textId="77777777" w:rsidR="005F0631" w:rsidRPr="005F0631" w:rsidRDefault="005F0631" w:rsidP="005F0631">
            <w:pPr>
              <w:widowControl w:val="0"/>
              <w:spacing w:after="0" w:line="240" w:lineRule="auto"/>
              <w:rPr>
                <w:rFonts w:ascii="Calibri" w:eastAsia="MS Mincho" w:hAnsi="Calibri" w:cs="Times New Roman"/>
                <w:sz w:val="18"/>
                <w:szCs w:val="18"/>
                <w:lang w:val="en-US"/>
              </w:rPr>
            </w:pPr>
          </w:p>
        </w:tc>
        <w:tc>
          <w:tcPr>
            <w:tcW w:w="7580" w:type="dxa"/>
            <w:gridSpan w:val="6"/>
            <w:tcBorders>
              <w:top w:val="single" w:sz="2" w:space="0" w:color="auto"/>
              <w:bottom w:val="single" w:sz="4" w:space="0" w:color="auto"/>
              <w:right w:val="single" w:sz="18" w:space="0" w:color="auto"/>
            </w:tcBorders>
          </w:tcPr>
          <w:p w14:paraId="19FC2315"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0"/>
                <w:szCs w:val="10"/>
                <w:lang w:val="en-US"/>
              </w:rPr>
            </w:pPr>
          </w:p>
          <w:p w14:paraId="78DAA7D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Nominated Subcontractor - Engineering, Quality Control, Supervision:</w:t>
            </w:r>
          </w:p>
          <w:p w14:paraId="7766647B"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proofErr w:type="spellStart"/>
            <w:r w:rsidRPr="005F0631">
              <w:rPr>
                <w:rFonts w:ascii="Calibri" w:eastAsia="MS Mincho" w:hAnsi="Calibri" w:cs="Times New Roman"/>
                <w:sz w:val="18"/>
                <w:szCs w:val="18"/>
                <w:lang w:val="en-US"/>
              </w:rPr>
              <w:t>SMARTLuth</w:t>
            </w:r>
            <w:proofErr w:type="spellEnd"/>
            <w:r w:rsidRPr="005F0631">
              <w:rPr>
                <w:rFonts w:ascii="Calibri" w:eastAsia="MS Mincho" w:hAnsi="Calibri" w:cs="Times New Roman"/>
                <w:sz w:val="18"/>
                <w:szCs w:val="18"/>
                <w:lang w:val="en-US"/>
              </w:rPr>
              <w:t xml:space="preserve"> Solution and Service Pvt. Ltd.</w:t>
            </w:r>
          </w:p>
          <w:p w14:paraId="2E29C07D" w14:textId="77777777" w:rsidR="005F0631" w:rsidRPr="005F0631" w:rsidRDefault="005F0631" w:rsidP="005F0631">
            <w:pPr>
              <w:widowControl w:val="0"/>
              <w:tabs>
                <w:tab w:val="center" w:pos="4320"/>
                <w:tab w:val="right" w:pos="8640"/>
              </w:tabs>
              <w:spacing w:after="0" w:line="240" w:lineRule="auto"/>
              <w:rPr>
                <w:rFonts w:ascii="Calibri" w:eastAsia="MS Mincho" w:hAnsi="Calibri" w:cs="Times New Roman"/>
                <w:sz w:val="18"/>
                <w:szCs w:val="18"/>
                <w:lang w:val="en-US"/>
              </w:rPr>
            </w:pPr>
            <w:r w:rsidRPr="005F0631">
              <w:rPr>
                <w:rFonts w:ascii="Calibri" w:eastAsia="MS Mincho" w:hAnsi="Calibri" w:cs="Times New Roman"/>
                <w:sz w:val="18"/>
                <w:szCs w:val="18"/>
                <w:lang w:val="en-US"/>
              </w:rPr>
              <w:t>Unit No: 503, 5th Floor, ECO Centre</w:t>
            </w:r>
            <w:proofErr w:type="gramStart"/>
            <w:r w:rsidRPr="005F0631">
              <w:rPr>
                <w:rFonts w:ascii="Calibri" w:eastAsia="MS Mincho" w:hAnsi="Calibri" w:cs="Times New Roman"/>
                <w:sz w:val="18"/>
                <w:szCs w:val="18"/>
                <w:lang w:val="en-US"/>
              </w:rPr>
              <w:t>,.</w:t>
            </w:r>
            <w:proofErr w:type="gramEnd"/>
            <w:r w:rsidRPr="005F0631">
              <w:rPr>
                <w:rFonts w:ascii="Calibri" w:eastAsia="MS Mincho" w:hAnsi="Calibri" w:cs="Times New Roman"/>
                <w:sz w:val="18"/>
                <w:szCs w:val="18"/>
                <w:lang w:val="en-US"/>
              </w:rPr>
              <w:t xml:space="preserve"> EM-4 Sector-V, Salt Lake City, Kolkata - 700091, India</w:t>
            </w:r>
          </w:p>
        </w:tc>
      </w:tr>
      <w:tr w:rsidR="005F0631" w:rsidRPr="005F0631" w14:paraId="73C1F02C" w14:textId="77777777" w:rsidTr="0019578A">
        <w:tblPrEx>
          <w:tblCellMar>
            <w:left w:w="70" w:type="dxa"/>
            <w:right w:w="70" w:type="dxa"/>
          </w:tblCellMar>
        </w:tblPrEx>
        <w:trPr>
          <w:cantSplit/>
          <w:trHeight w:val="222"/>
        </w:trPr>
        <w:tc>
          <w:tcPr>
            <w:tcW w:w="9214" w:type="dxa"/>
            <w:gridSpan w:val="8"/>
            <w:tcBorders>
              <w:top w:val="single" w:sz="4" w:space="0" w:color="auto"/>
              <w:left w:val="single" w:sz="18" w:space="0" w:color="auto"/>
              <w:bottom w:val="single" w:sz="4" w:space="0" w:color="auto"/>
              <w:right w:val="single" w:sz="18" w:space="0" w:color="auto"/>
            </w:tcBorders>
          </w:tcPr>
          <w:p w14:paraId="7712CB79"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2714C570"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2E7237D"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8496F6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roofErr w:type="spellStart"/>
            <w:r w:rsidRPr="005F0631">
              <w:rPr>
                <w:rFonts w:ascii="Calibri" w:eastAsia="MS Mincho" w:hAnsi="Calibri" w:cs="Calibri"/>
                <w:b/>
                <w:sz w:val="24"/>
                <w:szCs w:val="24"/>
                <w:lang w:val="en-US"/>
              </w:rPr>
              <w:t>Hindalco</w:t>
            </w:r>
            <w:proofErr w:type="spellEnd"/>
            <w:r w:rsidRPr="005F0631">
              <w:rPr>
                <w:rFonts w:ascii="Calibri" w:eastAsia="MS Mincho" w:hAnsi="Calibri" w:cs="Calibri"/>
                <w:b/>
                <w:sz w:val="24"/>
                <w:szCs w:val="24"/>
                <w:lang w:val="en-US"/>
              </w:rPr>
              <w:t xml:space="preserve"> </w:t>
            </w:r>
            <w:proofErr w:type="spellStart"/>
            <w:r w:rsidRPr="005F0631">
              <w:rPr>
                <w:rFonts w:ascii="Calibri" w:eastAsia="MS Mincho" w:hAnsi="Calibri" w:cs="Calibri"/>
                <w:b/>
                <w:sz w:val="24"/>
                <w:szCs w:val="24"/>
                <w:lang w:val="en-US"/>
              </w:rPr>
              <w:t>Renusagar</w:t>
            </w:r>
            <w:proofErr w:type="spellEnd"/>
            <w:r w:rsidRPr="005F0631">
              <w:rPr>
                <w:rFonts w:ascii="Calibri" w:eastAsia="MS Mincho" w:hAnsi="Calibri" w:cs="Calibri"/>
                <w:b/>
                <w:sz w:val="24"/>
                <w:szCs w:val="24"/>
                <w:lang w:val="en-US"/>
              </w:rPr>
              <w:t xml:space="preserve"> U5 1 x 80 MW PF Captive Power Plant</w:t>
            </w:r>
          </w:p>
          <w:p w14:paraId="14432845"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6F6CA9D8"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Calibri" w:eastAsia="MS Mincho" w:hAnsi="Calibri" w:cs="Calibri"/>
                <w:b/>
                <w:sz w:val="24"/>
                <w:szCs w:val="24"/>
                <w:lang w:val="en-US"/>
              </w:rPr>
              <w:t>Flue Gas Desulfurization Project (FGD) with GORE</w:t>
            </w:r>
            <w:r w:rsidRPr="005F0631">
              <w:rPr>
                <w:rFonts w:ascii="Calibri" w:eastAsia="MS Mincho" w:hAnsi="Calibri" w:cs="Calibri"/>
                <w:b/>
                <w:sz w:val="24"/>
                <w:szCs w:val="24"/>
                <w:vertAlign w:val="superscript"/>
                <w:lang w:val="en-US"/>
              </w:rPr>
              <w:t>TM</w:t>
            </w:r>
            <w:r w:rsidRPr="005F0631">
              <w:rPr>
                <w:rFonts w:ascii="Calibri" w:eastAsia="MS Mincho" w:hAnsi="Calibri" w:cs="Calibri"/>
                <w:b/>
                <w:sz w:val="24"/>
                <w:szCs w:val="24"/>
                <w:lang w:val="en-US"/>
              </w:rPr>
              <w:t xml:space="preserve"> SO</w:t>
            </w:r>
            <w:r w:rsidRPr="005F0631">
              <w:rPr>
                <w:rFonts w:ascii="Calibri" w:eastAsia="MS Mincho" w:hAnsi="Calibri" w:cs="Calibri"/>
                <w:b/>
                <w:sz w:val="24"/>
                <w:szCs w:val="24"/>
                <w:vertAlign w:val="subscript"/>
                <w:lang w:val="en-US"/>
              </w:rPr>
              <w:t>2</w:t>
            </w:r>
            <w:r w:rsidRPr="005F0631">
              <w:rPr>
                <w:rFonts w:ascii="Calibri" w:eastAsia="MS Mincho" w:hAnsi="Calibri" w:cs="Calibri"/>
                <w:b/>
                <w:sz w:val="24"/>
                <w:szCs w:val="24"/>
                <w:lang w:val="en-US"/>
              </w:rPr>
              <w:t xml:space="preserve"> Control System</w:t>
            </w:r>
          </w:p>
          <w:p w14:paraId="36BCA7F3"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7E83DF14"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2411FF3F" w14:textId="77777777" w:rsidR="005F0631" w:rsidRPr="005F0631" w:rsidRDefault="005F0631" w:rsidP="005F0631">
            <w:pPr>
              <w:widowControl w:val="0"/>
              <w:spacing w:after="0" w:line="240" w:lineRule="auto"/>
              <w:jc w:val="center"/>
              <w:rPr>
                <w:rFonts w:ascii="Calibri" w:eastAsia="MS Mincho" w:hAnsi="Calibri" w:cs="Calibri"/>
                <w:b/>
                <w:sz w:val="24"/>
                <w:szCs w:val="24"/>
                <w:lang w:val="es-ES"/>
              </w:rPr>
            </w:pPr>
          </w:p>
          <w:p w14:paraId="6179ECD3" w14:textId="77777777" w:rsidR="005F0631" w:rsidRPr="005F0631" w:rsidRDefault="005F0631" w:rsidP="005F0631">
            <w:pPr>
              <w:widowControl w:val="0"/>
              <w:spacing w:after="0" w:line="240" w:lineRule="auto"/>
              <w:jc w:val="center"/>
              <w:rPr>
                <w:rFonts w:ascii="Times New Roman" w:eastAsia="MS Mincho" w:hAnsi="Times New Roman" w:cs="Times New Roman"/>
                <w:sz w:val="18"/>
                <w:szCs w:val="24"/>
                <w:lang w:val="en-US"/>
              </w:rPr>
            </w:pPr>
          </w:p>
          <w:p w14:paraId="1D7F4BCC" w14:textId="77777777" w:rsidR="005F0631" w:rsidRPr="005F0631" w:rsidRDefault="005F0631" w:rsidP="005F0631">
            <w:pPr>
              <w:widowControl w:val="0"/>
              <w:spacing w:after="0" w:line="240" w:lineRule="auto"/>
              <w:jc w:val="center"/>
              <w:rPr>
                <w:rFonts w:ascii="Calibri" w:eastAsia="MS Mincho" w:hAnsi="Calibri" w:cs="Calibri"/>
                <w:b/>
                <w:sz w:val="24"/>
                <w:szCs w:val="24"/>
                <w:u w:val="single"/>
                <w:lang w:val="en-US"/>
              </w:rPr>
            </w:pPr>
          </w:p>
          <w:p w14:paraId="378B8F3A"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59264" behindDoc="0" locked="0" layoutInCell="1" allowOverlap="1" wp14:anchorId="135BC581" wp14:editId="42B4A421">
                      <wp:simplePos x="0" y="0"/>
                      <wp:positionH relativeFrom="column">
                        <wp:posOffset>527685</wp:posOffset>
                      </wp:positionH>
                      <wp:positionV relativeFrom="paragraph">
                        <wp:posOffset>43815</wp:posOffset>
                      </wp:positionV>
                      <wp:extent cx="4190365" cy="568960"/>
                      <wp:effectExtent l="38100" t="38100" r="114935" b="11684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0365" cy="568960"/>
                              </a:xfrm>
                              <a:prstGeom prst="rect">
                                <a:avLst/>
                              </a:prstGeom>
                              <a:solidFill>
                                <a:sysClr val="window" lastClr="FFFFFF"/>
                              </a:solidFill>
                              <a:ln w="6350">
                                <a:solidFill>
                                  <a:prstClr val="black"/>
                                </a:solidFill>
                              </a:ln>
                              <a:effectLst>
                                <a:outerShdw blurRad="50800" dist="38100" dir="2700000" algn="tl" rotWithShape="0">
                                  <a:prstClr val="black">
                                    <a:alpha val="40000"/>
                                  </a:prstClr>
                                </a:outerShdw>
                              </a:effectLst>
                            </wps:spPr>
                            <wps:txbx>
                              <w:txbxContent>
                                <w:p w14:paraId="3EA2CB80" w14:textId="1642A25F" w:rsidR="005F0631" w:rsidRPr="00305C55" w:rsidRDefault="005F0631" w:rsidP="005F0631">
                                  <w:pPr>
                                    <w:jc w:val="center"/>
                                    <w:rPr>
                                      <w:rFonts w:ascii="Calibri" w:hAnsi="Calibri" w:cs="Calibri"/>
                                      <w:b/>
                                      <w:sz w:val="32"/>
                                      <w:szCs w:val="32"/>
                                      <w:u w:val="single"/>
                                      <w:lang w:val="it-IT"/>
                                    </w:rPr>
                                  </w:pPr>
                                  <w:proofErr w:type="spellStart"/>
                                  <w:r w:rsidRPr="00305C55">
                                    <w:rPr>
                                      <w:rFonts w:ascii="Calibri" w:hAnsi="Calibri" w:cs="Calibri"/>
                                      <w:b/>
                                      <w:bCs/>
                                      <w:sz w:val="32"/>
                                      <w:szCs w:val="32"/>
                                      <w:lang w:val="es-ES"/>
                                    </w:rPr>
                                    <w:t>Specification</w:t>
                                  </w:r>
                                  <w:proofErr w:type="spellEnd"/>
                                  <w:r w:rsidRPr="00305C55">
                                    <w:rPr>
                                      <w:rFonts w:ascii="Calibri" w:hAnsi="Calibri" w:cs="Calibri"/>
                                      <w:b/>
                                      <w:bCs/>
                                      <w:sz w:val="32"/>
                                      <w:szCs w:val="32"/>
                                      <w:lang w:val="es-ES"/>
                                    </w:rPr>
                                    <w:t xml:space="preserve"> of </w:t>
                                  </w:r>
                                  <w:r w:rsidR="00BD6790">
                                    <w:rPr>
                                      <w:rFonts w:ascii="Calibri" w:hAnsi="Calibri" w:cs="Calibri"/>
                                      <w:b/>
                                      <w:bCs/>
                                      <w:sz w:val="32"/>
                                      <w:szCs w:val="32"/>
                                      <w:lang w:val="es-ES"/>
                                    </w:rPr>
                                    <w:t xml:space="preserve">Storage </w:t>
                                  </w:r>
                                  <w:proofErr w:type="spellStart"/>
                                  <w:r w:rsidR="00BD6790">
                                    <w:rPr>
                                      <w:rFonts w:ascii="Calibri" w:hAnsi="Calibri" w:cs="Calibri"/>
                                      <w:b/>
                                      <w:bCs/>
                                      <w:sz w:val="32"/>
                                      <w:szCs w:val="32"/>
                                      <w:lang w:val="es-ES"/>
                                    </w:rPr>
                                    <w:t>Tanks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left:0;text-align:left;margin-left:41.55pt;margin-top:3.45pt;width:329.95pt;height:44.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" fillcolor="window" strokeweight=".5pt">
                      <v:shadow on="t" color="black" opacity="26214f" origin="-.5,-.5" offset=".74836mm,.74836mm"/>
                      <v:path arrowok="t"/>
                      <v:textbox>
                        <w:txbxContent>
                          <w:p w14:paraId="3EA2CB80" w14:textId="1642A25F" w:rsidR="005F0631" w:rsidRPr="00305C55" w:rsidRDefault="005F0631" w:rsidP="005F0631">
                            <w:pPr>
                              <w:jc w:val="center"/>
                              <w:rPr>
                                <w:rFonts w:ascii="Calibri" w:hAnsi="Calibri" w:cs="Calibri"/>
                                <w:b/>
                                <w:sz w:val="32"/>
                                <w:szCs w:val="32"/>
                                <w:u w:val="single"/>
                                <w:lang w:val="it-IT"/>
                              </w:rPr>
                            </w:pPr>
                            <w:proofErr w:type="spellStart"/>
                            <w:r w:rsidRPr="00305C55">
                              <w:rPr>
                                <w:rFonts w:ascii="Calibri" w:hAnsi="Calibri" w:cs="Calibri"/>
                                <w:b/>
                                <w:bCs/>
                                <w:sz w:val="32"/>
                                <w:szCs w:val="32"/>
                                <w:lang w:val="es-ES"/>
                              </w:rPr>
                              <w:t>Specification</w:t>
                            </w:r>
                            <w:proofErr w:type="spellEnd"/>
                            <w:r w:rsidRPr="00305C55">
                              <w:rPr>
                                <w:rFonts w:ascii="Calibri" w:hAnsi="Calibri" w:cs="Calibri"/>
                                <w:b/>
                                <w:bCs/>
                                <w:sz w:val="32"/>
                                <w:szCs w:val="32"/>
                                <w:lang w:val="es-ES"/>
                              </w:rPr>
                              <w:t xml:space="preserve"> of </w:t>
                            </w:r>
                            <w:r w:rsidR="00BD6790">
                              <w:rPr>
                                <w:rFonts w:ascii="Calibri" w:hAnsi="Calibri" w:cs="Calibri"/>
                                <w:b/>
                                <w:bCs/>
                                <w:sz w:val="32"/>
                                <w:szCs w:val="32"/>
                                <w:lang w:val="es-ES"/>
                              </w:rPr>
                              <w:t xml:space="preserve">Storage </w:t>
                            </w:r>
                            <w:proofErr w:type="spellStart"/>
                            <w:r w:rsidR="00BD6790">
                              <w:rPr>
                                <w:rFonts w:ascii="Calibri" w:hAnsi="Calibri" w:cs="Calibri"/>
                                <w:b/>
                                <w:bCs/>
                                <w:sz w:val="32"/>
                                <w:szCs w:val="32"/>
                                <w:lang w:val="es-ES"/>
                              </w:rPr>
                              <w:t>Tanks</w:t>
                            </w:r>
                            <w:proofErr w:type="spellEnd"/>
                          </w:p>
                        </w:txbxContent>
                      </v:textbox>
                    </v:shape>
                  </w:pict>
                </mc:Fallback>
              </mc:AlternateContent>
            </w:r>
            <w:r w:rsidRPr="005F0631">
              <w:rPr>
                <w:rFonts w:ascii="Calibri" w:eastAsia="MS Mincho" w:hAnsi="Calibri" w:cs="Calibri"/>
                <w:b/>
                <w:sz w:val="24"/>
                <w:szCs w:val="24"/>
                <w:lang w:val="en-US"/>
              </w:rPr>
              <w:t>`</w:t>
            </w:r>
          </w:p>
          <w:p w14:paraId="00026DCE" w14:textId="77777777" w:rsidR="005F0631" w:rsidRPr="005F0631" w:rsidRDefault="005F0631" w:rsidP="005F0631">
            <w:pPr>
              <w:widowControl w:val="0"/>
              <w:spacing w:after="0" w:line="240" w:lineRule="auto"/>
              <w:jc w:val="center"/>
              <w:rPr>
                <w:rFonts w:ascii="Times New Roman" w:eastAsia="MS Mincho" w:hAnsi="Times New Roman" w:cs="Times New Roman"/>
                <w:b/>
                <w:smallCaps/>
                <w:sz w:val="20"/>
                <w:szCs w:val="20"/>
                <w:lang w:val="en-US"/>
              </w:rPr>
            </w:pPr>
          </w:p>
          <w:p w14:paraId="783B211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0F727F54"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368B6B7E"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tbl>
            <w:tblPr>
              <w:tblW w:w="90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8"/>
              <w:gridCol w:w="1440"/>
              <w:gridCol w:w="1536"/>
              <w:gridCol w:w="1843"/>
              <w:gridCol w:w="2107"/>
              <w:gridCol w:w="1222"/>
            </w:tblGrid>
            <w:tr w:rsidR="005F0631" w:rsidRPr="005F0631" w14:paraId="6FE49709" w14:textId="77777777" w:rsidTr="0019578A">
              <w:trPr>
                <w:trHeight w:val="309"/>
              </w:trPr>
              <w:tc>
                <w:tcPr>
                  <w:tcW w:w="928" w:type="dxa"/>
                  <w:tcBorders>
                    <w:top w:val="single" w:sz="4" w:space="0" w:color="auto"/>
                    <w:left w:val="single" w:sz="4" w:space="0" w:color="auto"/>
                    <w:bottom w:val="single" w:sz="4" w:space="0" w:color="auto"/>
                    <w:right w:val="single" w:sz="4" w:space="0" w:color="auto"/>
                  </w:tcBorders>
                </w:tcPr>
                <w:p w14:paraId="1DA7A089"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p>
                <w:p w14:paraId="42C6607E" w14:textId="77777777" w:rsidR="005F0631" w:rsidRPr="005F0631" w:rsidRDefault="005F0631" w:rsidP="005F0631">
                  <w:pPr>
                    <w:widowControl w:val="0"/>
                    <w:spacing w:after="0" w:line="240" w:lineRule="auto"/>
                    <w:rPr>
                      <w:rFonts w:ascii="Times New Roman" w:eastAsia="MS Mincho" w:hAnsi="Times New Roman" w:cs="Times New Roman"/>
                      <w:b/>
                      <w:bCs/>
                      <w:sz w:val="18"/>
                      <w:szCs w:val="18"/>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3360" behindDoc="0" locked="0" layoutInCell="1" allowOverlap="1" wp14:anchorId="27095DA8" wp14:editId="2D5ABD70">
                            <wp:simplePos x="0" y="0"/>
                            <wp:positionH relativeFrom="column">
                              <wp:posOffset>513080</wp:posOffset>
                            </wp:positionH>
                            <wp:positionV relativeFrom="paragraph">
                              <wp:posOffset>52070</wp:posOffset>
                            </wp:positionV>
                            <wp:extent cx="128905" cy="111125"/>
                            <wp:effectExtent l="0" t="0" r="23495" b="2222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905" cy="111125"/>
                                    </a:xfrm>
                                    <a:prstGeom prst="rect">
                                      <a:avLst/>
                                    </a:prstGeom>
                                    <a:solidFill>
                                      <a:srgbClr val="FFFFFF"/>
                                    </a:solidFill>
                                    <a:ln w="9525">
                                      <a:solidFill>
                                        <a:srgbClr val="000000"/>
                                      </a:solidFill>
                                      <a:miter lim="800000"/>
                                      <a:headEnd/>
                                      <a:tailEnd/>
                                    </a:ln>
                                  </wps:spPr>
                                  <wps:txb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7" style="position:absolute;margin-left:40.4pt;margin-top:4.1pt;width:10.15pt;height:8.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">
                            <v:textbox>
                              <w:txbxContent>
                                <w:p w14:paraId="0A6EFCD7" w14:textId="77777777" w:rsidR="005F0631" w:rsidRDefault="005F0631" w:rsidP="005F0631">
                                  <w:pPr>
                                    <w:jc w:val="center"/>
                                  </w:pPr>
                                  <w:r w:rsidRPr="008A41A7">
                                    <w:rPr>
                                      <w:noProof/>
                                      <w:lang w:eastAsia="en-IN"/>
                                    </w:rPr>
                                    <w:drawing>
                                      <wp:inline distT="0" distB="0" distL="0" distR="0" wp14:anchorId="6EDD77A9" wp14:editId="414478B8">
                                        <wp:extent cx="251460" cy="190500"/>
                                        <wp:effectExtent l="0" t="0" r="0" b="0"/>
                                        <wp:docPr id="1" name="Picture 1" descr="Image of Word symbol of a check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of Word symbol of a checkma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r>
                                    <w:rPr>
                                      <w:rFonts w:ascii="Segoe UI" w:hAnsi="Segoe UI" w:cs="Segoe UI"/>
                                      <w:color w:val="1E1E1E"/>
                                      <w:shd w:val="clear" w:color="auto" w:fill="FFFFFF"/>
                                    </w:rPr>
                                    <w:t>)</w:t>
                                  </w:r>
                                </w:p>
                              </w:txbxContent>
                            </v:textbox>
                          </v:rect>
                        </w:pict>
                      </mc:Fallback>
                    </mc:AlternateContent>
                  </w:r>
                  <w:r w:rsidRPr="005F0631">
                    <w:rPr>
                      <w:rFonts w:ascii="Times New Roman" w:eastAsia="MS Mincho" w:hAnsi="Times New Roman" w:cs="Times New Roman"/>
                      <w:b/>
                      <w:bCs/>
                      <w:sz w:val="18"/>
                      <w:szCs w:val="18"/>
                      <w:lang w:val="en-US"/>
                    </w:rPr>
                    <w:t>ISSUED  FOR</w:t>
                  </w:r>
                </w:p>
              </w:tc>
              <w:tc>
                <w:tcPr>
                  <w:tcW w:w="1440" w:type="dxa"/>
                  <w:tcBorders>
                    <w:top w:val="single" w:sz="4" w:space="0" w:color="auto"/>
                    <w:left w:val="single" w:sz="4" w:space="0" w:color="auto"/>
                    <w:bottom w:val="single" w:sz="4" w:space="0" w:color="auto"/>
                    <w:right w:val="single" w:sz="4" w:space="0" w:color="auto"/>
                  </w:tcBorders>
                  <w:vAlign w:val="center"/>
                </w:tcPr>
                <w:p w14:paraId="4F708881" w14:textId="77777777" w:rsidR="005F0631" w:rsidRPr="005F0631" w:rsidRDefault="005F0631" w:rsidP="005F0631">
                  <w:pPr>
                    <w:widowControl w:val="0"/>
                    <w:spacing w:after="0" w:line="240" w:lineRule="auto"/>
                    <w:rPr>
                      <w:rFonts w:ascii="Times New Roman" w:eastAsia="MS Mincho" w:hAnsi="Times New Roman" w:cs="Times New Roman"/>
                      <w:sz w:val="8"/>
                      <w:szCs w:val="12"/>
                    </w:rPr>
                  </w:pPr>
                </w:p>
                <w:p w14:paraId="2B31A8B0"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2B212A07"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APPROVAL </w:t>
                  </w:r>
                </w:p>
                <w:p w14:paraId="325609F6"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536" w:type="dxa"/>
                  <w:tcBorders>
                    <w:top w:val="single" w:sz="4" w:space="0" w:color="auto"/>
                    <w:left w:val="single" w:sz="4" w:space="0" w:color="auto"/>
                    <w:bottom w:val="single" w:sz="4" w:space="0" w:color="auto"/>
                    <w:right w:val="single" w:sz="4" w:space="0" w:color="auto"/>
                  </w:tcBorders>
                  <w:vAlign w:val="center"/>
                </w:tcPr>
                <w:p w14:paraId="29C8FDC8"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1EBCAC36"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4384" behindDoc="0" locked="0" layoutInCell="1" allowOverlap="1" wp14:anchorId="0D224F80" wp14:editId="7850A4DC">
                            <wp:simplePos x="0" y="0"/>
                            <wp:positionH relativeFrom="column">
                              <wp:posOffset>-33655</wp:posOffset>
                            </wp:positionH>
                            <wp:positionV relativeFrom="paragraph">
                              <wp:posOffset>73660</wp:posOffset>
                            </wp:positionV>
                            <wp:extent cx="114300" cy="114300"/>
                            <wp:effectExtent l="0" t="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EFED7DA" id="Rectangle 8" o:spid="_x0000_s1026" style="position:absolute;margin-left:-2.65pt;margin-top:5.8pt;width:9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"/>
                        </w:pict>
                      </mc:Fallback>
                    </mc:AlternateContent>
                  </w:r>
                </w:p>
                <w:p w14:paraId="47276331"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INFORMATION</w:t>
                  </w:r>
                </w:p>
                <w:p w14:paraId="4D1524E5"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1843" w:type="dxa"/>
                  <w:tcBorders>
                    <w:top w:val="single" w:sz="4" w:space="0" w:color="auto"/>
                    <w:left w:val="single" w:sz="4" w:space="0" w:color="auto"/>
                    <w:bottom w:val="single" w:sz="4" w:space="0" w:color="auto"/>
                    <w:right w:val="single" w:sz="4" w:space="0" w:color="auto"/>
                  </w:tcBorders>
                  <w:vAlign w:val="center"/>
                </w:tcPr>
                <w:p w14:paraId="3F3533B7"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p>
                <w:p w14:paraId="770DDB1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5408" behindDoc="0" locked="0" layoutInCell="1" allowOverlap="1" wp14:anchorId="48D17113" wp14:editId="25EBC823">
                            <wp:simplePos x="0" y="0"/>
                            <wp:positionH relativeFrom="column">
                              <wp:posOffset>-39370</wp:posOffset>
                            </wp:positionH>
                            <wp:positionV relativeFrom="paragraph">
                              <wp:posOffset>60325</wp:posOffset>
                            </wp:positionV>
                            <wp:extent cx="114300" cy="114300"/>
                            <wp:effectExtent l="0" t="0" r="19050" b="1905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3E6FF7" id="Rectangle 7" o:spid="_x0000_s1026" style="position:absolute;margin-left:-3.1pt;margin-top:4.75pt;width:9pt;height: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"/>
                        </w:pict>
                      </mc:Fallback>
                    </mc:AlternateContent>
                  </w:r>
                </w:p>
                <w:p w14:paraId="699B7CAA" w14:textId="77777777" w:rsidR="005F0631" w:rsidRPr="005F0631" w:rsidRDefault="005F0631" w:rsidP="005F0631">
                  <w:pPr>
                    <w:widowControl w:val="0"/>
                    <w:spacing w:after="0" w:line="240" w:lineRule="auto"/>
                    <w:rPr>
                      <w:rFonts w:ascii="Times New Roman" w:eastAsia="MS Mincho" w:hAnsi="Times New Roman" w:cs="Times New Roman"/>
                      <w:sz w:val="8"/>
                      <w:szCs w:val="12"/>
                      <w:lang w:val="en-US"/>
                    </w:rPr>
                  </w:pPr>
                  <w:r w:rsidRPr="005F0631">
                    <w:rPr>
                      <w:rFonts w:ascii="Times New Roman" w:eastAsia="MS Mincho" w:hAnsi="Times New Roman" w:cs="Times New Roman"/>
                      <w:sz w:val="16"/>
                      <w:szCs w:val="16"/>
                      <w:lang w:val="en-US"/>
                    </w:rPr>
                    <w:t xml:space="preserve">    MANUFACTURING</w:t>
                  </w:r>
                </w:p>
                <w:p w14:paraId="0D0A684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c>
                <w:tcPr>
                  <w:tcW w:w="2107" w:type="dxa"/>
                  <w:tcBorders>
                    <w:top w:val="single" w:sz="4" w:space="0" w:color="auto"/>
                    <w:left w:val="single" w:sz="4" w:space="0" w:color="auto"/>
                    <w:bottom w:val="single" w:sz="4" w:space="0" w:color="auto"/>
                    <w:right w:val="single" w:sz="4" w:space="0" w:color="auto"/>
                  </w:tcBorders>
                  <w:vAlign w:val="center"/>
                </w:tcPr>
                <w:p w14:paraId="634FB340"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6432" behindDoc="0" locked="0" layoutInCell="1" allowOverlap="1" wp14:anchorId="61699F36" wp14:editId="2C0DB2CF">
                            <wp:simplePos x="0" y="0"/>
                            <wp:positionH relativeFrom="column">
                              <wp:posOffset>-12700</wp:posOffset>
                            </wp:positionH>
                            <wp:positionV relativeFrom="paragraph">
                              <wp:posOffset>132080</wp:posOffset>
                            </wp:positionV>
                            <wp:extent cx="114300" cy="114300"/>
                            <wp:effectExtent l="0" t="0" r="19050" b="1905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021378" id="Rectangle 6" o:spid="_x0000_s1026" style="position:absolute;margin-left:-1pt;margin-top:10.4pt;width:9pt;height: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"/>
                        </w:pict>
                      </mc:Fallback>
                    </mc:AlternateContent>
                  </w:r>
                  <w:r w:rsidRPr="005F0631">
                    <w:rPr>
                      <w:rFonts w:ascii="Times New Roman" w:eastAsia="MS Mincho" w:hAnsi="Times New Roman" w:cs="Times New Roman"/>
                      <w:sz w:val="16"/>
                      <w:szCs w:val="16"/>
                      <w:lang w:val="en-US"/>
                    </w:rPr>
                    <w:t xml:space="preserve">    </w:t>
                  </w:r>
                </w:p>
                <w:p w14:paraId="039C8C53" w14:textId="77777777" w:rsidR="005F0631" w:rsidRPr="005F0631" w:rsidRDefault="005F0631" w:rsidP="005F0631">
                  <w:pPr>
                    <w:widowControl w:val="0"/>
                    <w:spacing w:after="0" w:line="240" w:lineRule="auto"/>
                    <w:rPr>
                      <w:rFonts w:ascii="Times New Roman" w:eastAsia="MS Mincho" w:hAnsi="Times New Roman" w:cs="Times New Roman"/>
                      <w:sz w:val="16"/>
                      <w:szCs w:val="16"/>
                      <w:lang w:val="en-US"/>
                    </w:rPr>
                  </w:pPr>
                  <w:r w:rsidRPr="005F0631">
                    <w:rPr>
                      <w:rFonts w:ascii="Times New Roman" w:eastAsia="MS Mincho" w:hAnsi="Times New Roman" w:cs="Times New Roman"/>
                      <w:sz w:val="16"/>
                      <w:szCs w:val="16"/>
                      <w:lang w:val="en-US"/>
                    </w:rPr>
                    <w:t xml:space="preserve">         CONSTRUCTION</w:t>
                  </w:r>
                </w:p>
              </w:tc>
              <w:tc>
                <w:tcPr>
                  <w:tcW w:w="1222" w:type="dxa"/>
                  <w:tcBorders>
                    <w:top w:val="single" w:sz="4" w:space="0" w:color="auto"/>
                    <w:left w:val="single" w:sz="4" w:space="0" w:color="auto"/>
                    <w:bottom w:val="single" w:sz="4" w:space="0" w:color="auto"/>
                    <w:right w:val="single" w:sz="4" w:space="0" w:color="auto"/>
                  </w:tcBorders>
                  <w:vAlign w:val="center"/>
                </w:tcPr>
                <w:p w14:paraId="27BFF91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noProof/>
                      <w:sz w:val="20"/>
                      <w:szCs w:val="20"/>
                      <w:lang w:eastAsia="en-IN"/>
                    </w:rPr>
                    <mc:AlternateContent>
                      <mc:Choice Requires="wps">
                        <w:drawing>
                          <wp:anchor distT="0" distB="0" distL="114300" distR="114300" simplePos="0" relativeHeight="251667456" behindDoc="0" locked="0" layoutInCell="1" allowOverlap="1" wp14:anchorId="24918106" wp14:editId="7D0F8424">
                            <wp:simplePos x="0" y="0"/>
                            <wp:positionH relativeFrom="column">
                              <wp:posOffset>-38100</wp:posOffset>
                            </wp:positionH>
                            <wp:positionV relativeFrom="paragraph">
                              <wp:posOffset>101600</wp:posOffset>
                            </wp:positionV>
                            <wp:extent cx="114300" cy="114300"/>
                            <wp:effectExtent l="0" t="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563E55A" id="Rectangle 2" o:spid="_x0000_s1026" style="position:absolute;margin-left:-3pt;margin-top:8pt;width:9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"/>
                        </w:pict>
                      </mc:Fallback>
                    </mc:AlternateContent>
                  </w:r>
                </w:p>
                <w:p w14:paraId="0AC4806A" w14:textId="77777777" w:rsidR="005F0631" w:rsidRPr="005F0631" w:rsidRDefault="005F0631" w:rsidP="005F0631">
                  <w:pPr>
                    <w:widowControl w:val="0"/>
                    <w:spacing w:after="0" w:line="240" w:lineRule="auto"/>
                    <w:rPr>
                      <w:rFonts w:ascii="Times New Roman" w:eastAsia="MS Mincho" w:hAnsi="Times New Roman" w:cs="Times New Roman"/>
                      <w:sz w:val="4"/>
                      <w:szCs w:val="4"/>
                      <w:lang w:val="en-US"/>
                    </w:rPr>
                  </w:pPr>
                </w:p>
                <w:p w14:paraId="2F7F22CC"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r w:rsidRPr="005F0631">
                    <w:rPr>
                      <w:rFonts w:ascii="Times New Roman" w:eastAsia="MS Mincho" w:hAnsi="Times New Roman" w:cs="Times New Roman"/>
                      <w:sz w:val="16"/>
                      <w:szCs w:val="16"/>
                      <w:lang w:val="en-US"/>
                    </w:rPr>
                    <w:t xml:space="preserve">     AS-BUILT</w:t>
                  </w:r>
                </w:p>
                <w:p w14:paraId="3B66C01B" w14:textId="77777777" w:rsidR="005F0631" w:rsidRPr="005F0631" w:rsidRDefault="005F0631" w:rsidP="005F0631">
                  <w:pPr>
                    <w:widowControl w:val="0"/>
                    <w:spacing w:after="0" w:line="240" w:lineRule="auto"/>
                    <w:rPr>
                      <w:rFonts w:ascii="Times New Roman" w:eastAsia="MS Mincho" w:hAnsi="Times New Roman" w:cs="Times New Roman"/>
                      <w:sz w:val="12"/>
                      <w:szCs w:val="12"/>
                      <w:lang w:val="en-US"/>
                    </w:rPr>
                  </w:pPr>
                </w:p>
              </w:tc>
            </w:tr>
          </w:tbl>
          <w:p w14:paraId="2F831C32" w14:textId="77777777" w:rsidR="005F0631" w:rsidRPr="005F0631" w:rsidRDefault="005F0631" w:rsidP="005F0631">
            <w:pPr>
              <w:widowControl w:val="0"/>
              <w:spacing w:after="0" w:line="240" w:lineRule="auto"/>
              <w:jc w:val="center"/>
              <w:rPr>
                <w:rFonts w:ascii="Calibri" w:eastAsia="MS Mincho" w:hAnsi="Calibri" w:cs="Calibri"/>
                <w:b/>
                <w:sz w:val="24"/>
                <w:szCs w:val="24"/>
                <w:lang w:val="en-US"/>
              </w:rPr>
            </w:pPr>
          </w:p>
          <w:p w14:paraId="53DD819B" w14:textId="77777777" w:rsidR="005F0631" w:rsidRPr="005F0631" w:rsidRDefault="005F0631" w:rsidP="005F0631">
            <w:pPr>
              <w:widowControl w:val="0"/>
              <w:spacing w:after="0" w:line="240" w:lineRule="auto"/>
              <w:rPr>
                <w:rFonts w:ascii="Calibri" w:eastAsia="MS Mincho" w:hAnsi="Calibri" w:cs="Calibri"/>
                <w:sz w:val="24"/>
                <w:szCs w:val="24"/>
                <w:lang w:val="en-US"/>
              </w:rPr>
            </w:pPr>
          </w:p>
        </w:tc>
      </w:tr>
      <w:tr w:rsidR="005F0631" w:rsidRPr="005F0631" w14:paraId="5F61FC95"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7227B22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7EA913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CD16EA6"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98ED2C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738517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5699244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4C11BBE4"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5F0631" w:rsidRPr="005F0631" w14:paraId="557FF447"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4D23C967"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70F2561F"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1BDEDE12"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4FFA274A"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4AC2180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13218038"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0740A17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p>
        </w:tc>
      </w:tr>
      <w:tr w:rsidR="00FC5DA1" w:rsidRPr="005F0631" w14:paraId="50D3F80B" w14:textId="77777777" w:rsidTr="0019578A">
        <w:trPr>
          <w:cantSplit/>
          <w:trHeight w:val="211"/>
        </w:trPr>
        <w:tc>
          <w:tcPr>
            <w:tcW w:w="493" w:type="dxa"/>
            <w:tcBorders>
              <w:top w:val="single" w:sz="4" w:space="0" w:color="auto"/>
              <w:left w:val="single" w:sz="18" w:space="0" w:color="auto"/>
              <w:bottom w:val="single" w:sz="4" w:space="0" w:color="auto"/>
              <w:right w:val="single" w:sz="4" w:space="0" w:color="auto"/>
            </w:tcBorders>
          </w:tcPr>
          <w:p w14:paraId="28CB26A7" w14:textId="185F73FB" w:rsidR="00FC5DA1" w:rsidRPr="005F0631" w:rsidRDefault="00FC5DA1" w:rsidP="00FC5DA1">
            <w:pPr>
              <w:widowControl w:val="0"/>
              <w:spacing w:before="80" w:after="0" w:line="240" w:lineRule="auto"/>
              <w:jc w:val="center"/>
              <w:rPr>
                <w:rFonts w:ascii="Calibri" w:eastAsia="MS Mincho" w:hAnsi="Calibri" w:cs="Calibri"/>
                <w:sz w:val="20"/>
                <w:szCs w:val="20"/>
                <w:lang w:val="en-US"/>
              </w:rPr>
            </w:pPr>
          </w:p>
        </w:tc>
        <w:tc>
          <w:tcPr>
            <w:tcW w:w="1141" w:type="dxa"/>
            <w:tcBorders>
              <w:top w:val="single" w:sz="4" w:space="0" w:color="auto"/>
              <w:left w:val="single" w:sz="4" w:space="0" w:color="auto"/>
              <w:bottom w:val="single" w:sz="4" w:space="0" w:color="auto"/>
              <w:right w:val="single" w:sz="4" w:space="0" w:color="auto"/>
            </w:tcBorders>
          </w:tcPr>
          <w:p w14:paraId="1496ACDD" w14:textId="36A94F99" w:rsidR="00FC5DA1" w:rsidRPr="005F0631" w:rsidRDefault="00FC5DA1" w:rsidP="00FC5DA1">
            <w:pPr>
              <w:widowControl w:val="0"/>
              <w:spacing w:before="80" w:after="0" w:line="240" w:lineRule="auto"/>
              <w:jc w:val="center"/>
              <w:rPr>
                <w:rFonts w:ascii="Calibri" w:eastAsia="MS Mincho" w:hAnsi="Calibri" w:cs="Calibri"/>
                <w:sz w:val="20"/>
                <w:szCs w:val="20"/>
                <w:lang w:val="en-US"/>
              </w:rPr>
            </w:pPr>
          </w:p>
        </w:tc>
        <w:tc>
          <w:tcPr>
            <w:tcW w:w="3431" w:type="dxa"/>
            <w:tcBorders>
              <w:top w:val="single" w:sz="4" w:space="0" w:color="auto"/>
              <w:left w:val="single" w:sz="4" w:space="0" w:color="auto"/>
              <w:bottom w:val="single" w:sz="4" w:space="0" w:color="auto"/>
              <w:right w:val="single" w:sz="6" w:space="0" w:color="auto"/>
            </w:tcBorders>
          </w:tcPr>
          <w:p w14:paraId="737245BE" w14:textId="0CABD223" w:rsidR="00FC5DA1" w:rsidRPr="005F0631" w:rsidRDefault="00FC5DA1" w:rsidP="00FC5DA1">
            <w:pPr>
              <w:widowControl w:val="0"/>
              <w:spacing w:before="80" w:after="0" w:line="240" w:lineRule="auto"/>
              <w:ind w:firstLine="720"/>
              <w:rPr>
                <w:rFonts w:ascii="Calibri" w:eastAsia="MS Mincho" w:hAnsi="Calibri" w:cs="Calibri"/>
                <w:sz w:val="20"/>
                <w:szCs w:val="20"/>
                <w:lang w:val="en-US"/>
              </w:rPr>
            </w:pPr>
          </w:p>
        </w:tc>
        <w:tc>
          <w:tcPr>
            <w:tcW w:w="979" w:type="dxa"/>
            <w:tcBorders>
              <w:top w:val="single" w:sz="4" w:space="0" w:color="auto"/>
              <w:left w:val="single" w:sz="6" w:space="0" w:color="auto"/>
              <w:bottom w:val="single" w:sz="4" w:space="0" w:color="auto"/>
              <w:right w:val="single" w:sz="6" w:space="0" w:color="auto"/>
            </w:tcBorders>
          </w:tcPr>
          <w:p w14:paraId="01EA715B" w14:textId="10B1B650" w:rsidR="00FC5DA1" w:rsidRPr="005F0631" w:rsidRDefault="00FC5DA1" w:rsidP="00FC5DA1">
            <w:pPr>
              <w:widowControl w:val="0"/>
              <w:spacing w:before="80" w:after="0" w:line="240" w:lineRule="auto"/>
              <w:jc w:val="center"/>
              <w:rPr>
                <w:rFonts w:ascii="Calibri" w:eastAsia="MS Mincho" w:hAnsi="Calibri" w:cs="Calibri"/>
                <w:sz w:val="20"/>
                <w:szCs w:val="20"/>
                <w:lang w:val="en-US"/>
              </w:rPr>
            </w:pPr>
          </w:p>
        </w:tc>
        <w:tc>
          <w:tcPr>
            <w:tcW w:w="612" w:type="dxa"/>
            <w:tcBorders>
              <w:top w:val="single" w:sz="4" w:space="0" w:color="auto"/>
              <w:left w:val="single" w:sz="6" w:space="0" w:color="auto"/>
              <w:bottom w:val="single" w:sz="4" w:space="0" w:color="auto"/>
              <w:right w:val="single" w:sz="6" w:space="0" w:color="auto"/>
            </w:tcBorders>
          </w:tcPr>
          <w:p w14:paraId="1A0B4FC2" w14:textId="274B5968" w:rsidR="00FC5DA1" w:rsidRPr="005F0631" w:rsidRDefault="00FC5DA1" w:rsidP="00FC5DA1">
            <w:pPr>
              <w:widowControl w:val="0"/>
              <w:spacing w:before="80" w:after="0" w:line="240" w:lineRule="auto"/>
              <w:jc w:val="center"/>
              <w:rPr>
                <w:rFonts w:ascii="Calibri" w:eastAsia="MS Mincho" w:hAnsi="Calibri" w:cs="Calibri"/>
                <w:sz w:val="20"/>
                <w:szCs w:val="20"/>
                <w:lang w:val="en-US"/>
              </w:rPr>
            </w:pPr>
          </w:p>
        </w:tc>
        <w:tc>
          <w:tcPr>
            <w:tcW w:w="1102" w:type="dxa"/>
            <w:tcBorders>
              <w:top w:val="single" w:sz="4" w:space="0" w:color="auto"/>
              <w:left w:val="single" w:sz="6" w:space="0" w:color="auto"/>
              <w:bottom w:val="single" w:sz="4" w:space="0" w:color="auto"/>
              <w:right w:val="single" w:sz="6" w:space="0" w:color="auto"/>
            </w:tcBorders>
          </w:tcPr>
          <w:p w14:paraId="3EFF7296" w14:textId="77777777" w:rsidR="00FC5DA1" w:rsidRPr="005F0631" w:rsidRDefault="00FC5DA1" w:rsidP="00FC5DA1">
            <w:pPr>
              <w:widowControl w:val="0"/>
              <w:spacing w:before="80" w:after="0" w:line="240" w:lineRule="auto"/>
              <w:jc w:val="center"/>
              <w:rPr>
                <w:rFonts w:ascii="Calibri" w:eastAsia="MS Mincho" w:hAnsi="Calibri" w:cs="Calibri"/>
                <w:sz w:val="20"/>
                <w:szCs w:val="20"/>
                <w:lang w:val="en-US"/>
              </w:rPr>
            </w:pPr>
          </w:p>
        </w:tc>
        <w:tc>
          <w:tcPr>
            <w:tcW w:w="1456" w:type="dxa"/>
            <w:gridSpan w:val="2"/>
            <w:tcBorders>
              <w:top w:val="single" w:sz="4" w:space="0" w:color="auto"/>
              <w:left w:val="single" w:sz="6" w:space="0" w:color="auto"/>
              <w:bottom w:val="single" w:sz="4" w:space="0" w:color="auto"/>
              <w:right w:val="single" w:sz="18" w:space="0" w:color="auto"/>
            </w:tcBorders>
          </w:tcPr>
          <w:p w14:paraId="68DBBC4E" w14:textId="09F2163A" w:rsidR="00FC5DA1" w:rsidRPr="005F0631" w:rsidRDefault="00FC5DA1" w:rsidP="00FC5DA1">
            <w:pPr>
              <w:widowControl w:val="0"/>
              <w:spacing w:before="80" w:after="0" w:line="240" w:lineRule="auto"/>
              <w:jc w:val="center"/>
              <w:rPr>
                <w:rFonts w:ascii="Calibri" w:eastAsia="MS Mincho" w:hAnsi="Calibri" w:cs="Calibri"/>
                <w:sz w:val="20"/>
                <w:szCs w:val="20"/>
                <w:lang w:val="en-US"/>
              </w:rPr>
            </w:pPr>
          </w:p>
        </w:tc>
      </w:tr>
      <w:tr w:rsidR="005F0631" w:rsidRPr="005F0631" w14:paraId="350B6E40" w14:textId="77777777" w:rsidTr="0047081C">
        <w:trPr>
          <w:cantSplit/>
          <w:trHeight w:val="270"/>
        </w:trPr>
        <w:tc>
          <w:tcPr>
            <w:tcW w:w="493" w:type="dxa"/>
            <w:tcBorders>
              <w:top w:val="single" w:sz="4" w:space="0" w:color="auto"/>
              <w:left w:val="single" w:sz="18" w:space="0" w:color="auto"/>
              <w:bottom w:val="single" w:sz="4" w:space="0" w:color="auto"/>
              <w:right w:val="single" w:sz="4" w:space="0" w:color="auto"/>
            </w:tcBorders>
          </w:tcPr>
          <w:p w14:paraId="6EDF939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00</w:t>
            </w:r>
          </w:p>
        </w:tc>
        <w:tc>
          <w:tcPr>
            <w:tcW w:w="1141" w:type="dxa"/>
            <w:tcBorders>
              <w:top w:val="single" w:sz="4" w:space="0" w:color="auto"/>
              <w:left w:val="single" w:sz="4" w:space="0" w:color="auto"/>
              <w:bottom w:val="single" w:sz="4" w:space="0" w:color="auto"/>
              <w:right w:val="single" w:sz="4" w:space="0" w:color="auto"/>
            </w:tcBorders>
          </w:tcPr>
          <w:p w14:paraId="122CE5CA" w14:textId="2320A108" w:rsidR="005F0631" w:rsidRPr="009B7101" w:rsidRDefault="009B7101" w:rsidP="00095268">
            <w:pPr>
              <w:widowControl w:val="0"/>
              <w:spacing w:before="80" w:after="0" w:line="240" w:lineRule="auto"/>
              <w:jc w:val="center"/>
              <w:rPr>
                <w:rFonts w:ascii="Calibri" w:eastAsia="MS Mincho" w:hAnsi="Calibri" w:cs="Calibri"/>
                <w:sz w:val="20"/>
                <w:szCs w:val="20"/>
                <w:lang w:val="en-US"/>
              </w:rPr>
            </w:pPr>
            <w:r w:rsidRPr="009B7101">
              <w:rPr>
                <w:rFonts w:ascii="Calibri" w:eastAsia="MS Mincho" w:hAnsi="Calibri" w:cs="Calibri"/>
                <w:sz w:val="20"/>
                <w:szCs w:val="20"/>
                <w:lang w:val="en-US"/>
              </w:rPr>
              <w:t>26</w:t>
            </w:r>
            <w:r w:rsidR="00BD6790" w:rsidRPr="009B7101">
              <w:rPr>
                <w:rFonts w:ascii="Calibri" w:eastAsia="MS Mincho" w:hAnsi="Calibri" w:cs="Calibri"/>
                <w:sz w:val="20"/>
                <w:szCs w:val="20"/>
                <w:lang w:val="en-US"/>
              </w:rPr>
              <w:t>-02</w:t>
            </w:r>
            <w:r w:rsidR="000F5792" w:rsidRPr="009B7101">
              <w:rPr>
                <w:rFonts w:ascii="Calibri" w:eastAsia="MS Mincho" w:hAnsi="Calibri" w:cs="Calibri"/>
                <w:sz w:val="20"/>
                <w:szCs w:val="20"/>
                <w:lang w:val="en-US"/>
              </w:rPr>
              <w:t>-202</w:t>
            </w:r>
            <w:r w:rsidR="00095268" w:rsidRPr="009B7101">
              <w:rPr>
                <w:rFonts w:ascii="Calibri" w:eastAsia="MS Mincho" w:hAnsi="Calibri" w:cs="Calibri"/>
                <w:sz w:val="20"/>
                <w:szCs w:val="20"/>
                <w:lang w:val="en-US"/>
              </w:rPr>
              <w:t>2</w:t>
            </w:r>
          </w:p>
        </w:tc>
        <w:tc>
          <w:tcPr>
            <w:tcW w:w="3431" w:type="dxa"/>
            <w:tcBorders>
              <w:top w:val="single" w:sz="4" w:space="0" w:color="auto"/>
              <w:left w:val="single" w:sz="4" w:space="0" w:color="auto"/>
              <w:bottom w:val="single" w:sz="4" w:space="0" w:color="auto"/>
              <w:right w:val="single" w:sz="6" w:space="0" w:color="auto"/>
            </w:tcBorders>
          </w:tcPr>
          <w:p w14:paraId="5F782E34" w14:textId="77777777" w:rsidR="005F0631" w:rsidRPr="009B7101" w:rsidRDefault="005F0631" w:rsidP="005F0631">
            <w:pPr>
              <w:widowControl w:val="0"/>
              <w:spacing w:before="80" w:after="0" w:line="240" w:lineRule="auto"/>
              <w:rPr>
                <w:rFonts w:ascii="Calibri" w:eastAsia="MS Mincho" w:hAnsi="Calibri" w:cs="Calibri"/>
                <w:sz w:val="20"/>
                <w:szCs w:val="20"/>
                <w:lang w:val="en-US"/>
              </w:rPr>
            </w:pPr>
            <w:r w:rsidRPr="009B7101">
              <w:rPr>
                <w:rFonts w:ascii="Calibri" w:eastAsia="MS Mincho" w:hAnsi="Calibri" w:cs="Calibri"/>
                <w:sz w:val="20"/>
                <w:szCs w:val="20"/>
                <w:lang w:val="en-US"/>
              </w:rPr>
              <w:t>First Submission</w:t>
            </w:r>
          </w:p>
        </w:tc>
        <w:tc>
          <w:tcPr>
            <w:tcW w:w="979" w:type="dxa"/>
            <w:tcBorders>
              <w:top w:val="single" w:sz="4" w:space="0" w:color="auto"/>
              <w:left w:val="single" w:sz="6" w:space="0" w:color="auto"/>
              <w:bottom w:val="single" w:sz="4" w:space="0" w:color="auto"/>
              <w:right w:val="single" w:sz="6" w:space="0" w:color="auto"/>
            </w:tcBorders>
            <w:shd w:val="clear" w:color="auto" w:fill="auto"/>
          </w:tcPr>
          <w:p w14:paraId="20916718" w14:textId="791BD645" w:rsidR="005F0631" w:rsidRPr="009B7101" w:rsidRDefault="0047081C" w:rsidP="005F0631">
            <w:pPr>
              <w:widowControl w:val="0"/>
              <w:spacing w:before="80" w:after="0" w:line="240" w:lineRule="auto"/>
              <w:jc w:val="center"/>
              <w:rPr>
                <w:rFonts w:ascii="Calibri" w:eastAsia="MS Mincho" w:hAnsi="Calibri" w:cs="Calibri"/>
                <w:sz w:val="20"/>
                <w:szCs w:val="20"/>
                <w:lang w:val="fr-FR"/>
              </w:rPr>
            </w:pPr>
            <w:r w:rsidRPr="009B7101">
              <w:rPr>
                <w:rFonts w:ascii="Calibri" w:eastAsia="MS Mincho" w:hAnsi="Calibri" w:cs="Calibri"/>
                <w:sz w:val="20"/>
                <w:szCs w:val="20"/>
                <w:lang w:val="fr-FR"/>
              </w:rPr>
              <w:t>IR</w:t>
            </w:r>
          </w:p>
        </w:tc>
        <w:tc>
          <w:tcPr>
            <w:tcW w:w="612" w:type="dxa"/>
            <w:tcBorders>
              <w:top w:val="single" w:sz="4" w:space="0" w:color="auto"/>
              <w:left w:val="single" w:sz="6" w:space="0" w:color="auto"/>
              <w:bottom w:val="single" w:sz="4" w:space="0" w:color="auto"/>
              <w:right w:val="single" w:sz="6" w:space="0" w:color="auto"/>
            </w:tcBorders>
            <w:shd w:val="clear" w:color="auto" w:fill="auto"/>
          </w:tcPr>
          <w:p w14:paraId="052CD445" w14:textId="1752693E" w:rsidR="005F0631" w:rsidRPr="00B61998" w:rsidRDefault="0047081C" w:rsidP="005F0631">
            <w:pPr>
              <w:widowControl w:val="0"/>
              <w:spacing w:before="80" w:after="0" w:line="240" w:lineRule="auto"/>
              <w:jc w:val="center"/>
              <w:rPr>
                <w:rFonts w:ascii="Calibri" w:eastAsia="MS Mincho" w:hAnsi="Calibri" w:cs="Calibri"/>
                <w:sz w:val="20"/>
                <w:szCs w:val="20"/>
                <w:lang w:val="fr-FR"/>
              </w:rPr>
            </w:pPr>
            <w:r w:rsidRPr="00B61998">
              <w:rPr>
                <w:rFonts w:ascii="Calibri" w:eastAsia="MS Mincho" w:hAnsi="Calibri" w:cs="Calibri"/>
                <w:sz w:val="20"/>
                <w:szCs w:val="20"/>
                <w:lang w:val="fr-FR"/>
              </w:rPr>
              <w:t>IR</w:t>
            </w:r>
          </w:p>
        </w:tc>
        <w:tc>
          <w:tcPr>
            <w:tcW w:w="1102" w:type="dxa"/>
            <w:tcBorders>
              <w:top w:val="single" w:sz="4" w:space="0" w:color="auto"/>
              <w:left w:val="single" w:sz="6" w:space="0" w:color="auto"/>
              <w:bottom w:val="single" w:sz="4" w:space="0" w:color="auto"/>
              <w:right w:val="single" w:sz="6" w:space="0" w:color="auto"/>
            </w:tcBorders>
            <w:shd w:val="clear" w:color="auto" w:fill="auto"/>
          </w:tcPr>
          <w:p w14:paraId="23D818A9" w14:textId="77777777" w:rsidR="005F0631" w:rsidRPr="00B61998" w:rsidRDefault="005F0631" w:rsidP="005F0631">
            <w:pPr>
              <w:widowControl w:val="0"/>
              <w:spacing w:before="80" w:after="0" w:line="240" w:lineRule="auto"/>
              <w:jc w:val="center"/>
              <w:rPr>
                <w:rFonts w:ascii="Calibri" w:eastAsia="MS Mincho" w:hAnsi="Calibri" w:cs="Calibri"/>
                <w:sz w:val="18"/>
                <w:szCs w:val="18"/>
                <w:lang w:val="fr-FR"/>
              </w:rPr>
            </w:pPr>
          </w:p>
        </w:tc>
        <w:tc>
          <w:tcPr>
            <w:tcW w:w="1456" w:type="dxa"/>
            <w:gridSpan w:val="2"/>
            <w:tcBorders>
              <w:top w:val="single" w:sz="4" w:space="0" w:color="auto"/>
              <w:left w:val="single" w:sz="6" w:space="0" w:color="auto"/>
              <w:bottom w:val="single" w:sz="4" w:space="0" w:color="auto"/>
              <w:right w:val="single" w:sz="18" w:space="0" w:color="auto"/>
            </w:tcBorders>
            <w:shd w:val="clear" w:color="auto" w:fill="auto"/>
          </w:tcPr>
          <w:p w14:paraId="3436CAB6" w14:textId="4BBE63C5" w:rsidR="005F0631" w:rsidRPr="00B61998" w:rsidRDefault="0047081C" w:rsidP="005F0631">
            <w:pPr>
              <w:widowControl w:val="0"/>
              <w:spacing w:before="80" w:after="0" w:line="240" w:lineRule="auto"/>
              <w:jc w:val="center"/>
              <w:rPr>
                <w:rFonts w:ascii="Calibri" w:eastAsia="MS Mincho" w:hAnsi="Calibri" w:cs="Calibri"/>
                <w:sz w:val="20"/>
                <w:szCs w:val="20"/>
                <w:lang w:val="en-US"/>
              </w:rPr>
            </w:pPr>
            <w:r w:rsidRPr="00B61998">
              <w:rPr>
                <w:rFonts w:ascii="Calibri" w:eastAsia="MS Mincho" w:hAnsi="Calibri" w:cs="Calibri"/>
                <w:sz w:val="20"/>
                <w:szCs w:val="20"/>
                <w:lang w:val="en-US"/>
              </w:rPr>
              <w:t>BCB</w:t>
            </w:r>
          </w:p>
        </w:tc>
      </w:tr>
      <w:tr w:rsidR="005F0631" w:rsidRPr="005F0631" w14:paraId="5EAE1AEE" w14:textId="77777777" w:rsidTr="0019578A">
        <w:trPr>
          <w:cantSplit/>
          <w:trHeight w:val="235"/>
        </w:trPr>
        <w:tc>
          <w:tcPr>
            <w:tcW w:w="493" w:type="dxa"/>
            <w:tcBorders>
              <w:top w:val="single" w:sz="4" w:space="0" w:color="auto"/>
              <w:left w:val="single" w:sz="18" w:space="0" w:color="auto"/>
              <w:bottom w:val="single" w:sz="12" w:space="0" w:color="auto"/>
              <w:right w:val="single" w:sz="4" w:space="0" w:color="auto"/>
            </w:tcBorders>
          </w:tcPr>
          <w:p w14:paraId="129167B1"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Rev.</w:t>
            </w:r>
          </w:p>
        </w:tc>
        <w:tc>
          <w:tcPr>
            <w:tcW w:w="1141" w:type="dxa"/>
            <w:tcBorders>
              <w:top w:val="single" w:sz="4" w:space="0" w:color="auto"/>
              <w:left w:val="single" w:sz="4" w:space="0" w:color="auto"/>
              <w:bottom w:val="single" w:sz="12" w:space="0" w:color="auto"/>
              <w:right w:val="single" w:sz="4" w:space="0" w:color="auto"/>
            </w:tcBorders>
          </w:tcPr>
          <w:p w14:paraId="6F43ADFD" w14:textId="77777777" w:rsidR="005F0631" w:rsidRPr="009B7101" w:rsidRDefault="005F0631" w:rsidP="005F0631">
            <w:pPr>
              <w:widowControl w:val="0"/>
              <w:spacing w:before="80" w:after="0" w:line="240" w:lineRule="auto"/>
              <w:jc w:val="center"/>
              <w:rPr>
                <w:rFonts w:ascii="Calibri" w:eastAsia="MS Mincho" w:hAnsi="Calibri" w:cs="Calibri"/>
                <w:sz w:val="20"/>
                <w:szCs w:val="20"/>
                <w:lang w:val="en-US"/>
              </w:rPr>
            </w:pPr>
            <w:r w:rsidRPr="009B7101">
              <w:rPr>
                <w:rFonts w:ascii="Calibri" w:eastAsia="MS Mincho" w:hAnsi="Calibri" w:cs="Calibri"/>
                <w:sz w:val="20"/>
                <w:szCs w:val="20"/>
                <w:lang w:val="en-US"/>
              </w:rPr>
              <w:t>Date</w:t>
            </w:r>
          </w:p>
        </w:tc>
        <w:tc>
          <w:tcPr>
            <w:tcW w:w="3431" w:type="dxa"/>
            <w:tcBorders>
              <w:top w:val="single" w:sz="4" w:space="0" w:color="auto"/>
              <w:left w:val="single" w:sz="4" w:space="0" w:color="auto"/>
              <w:bottom w:val="single" w:sz="12" w:space="0" w:color="auto"/>
              <w:right w:val="single" w:sz="6" w:space="0" w:color="auto"/>
            </w:tcBorders>
          </w:tcPr>
          <w:p w14:paraId="1276C810" w14:textId="77777777" w:rsidR="005F0631" w:rsidRPr="009B7101" w:rsidRDefault="005F0631" w:rsidP="005F0631">
            <w:pPr>
              <w:widowControl w:val="0"/>
              <w:spacing w:before="80" w:after="0" w:line="240" w:lineRule="auto"/>
              <w:rPr>
                <w:rFonts w:ascii="Calibri" w:eastAsia="MS Mincho" w:hAnsi="Calibri" w:cs="Calibri"/>
                <w:sz w:val="20"/>
                <w:szCs w:val="20"/>
                <w:lang w:val="en-US"/>
              </w:rPr>
            </w:pPr>
            <w:r w:rsidRPr="009B7101">
              <w:rPr>
                <w:rFonts w:ascii="Calibri" w:eastAsia="MS Mincho" w:hAnsi="Calibri" w:cs="Calibri"/>
                <w:sz w:val="20"/>
                <w:szCs w:val="20"/>
                <w:lang w:val="en-US"/>
              </w:rPr>
              <w:t>Description of revision</w:t>
            </w:r>
          </w:p>
        </w:tc>
        <w:tc>
          <w:tcPr>
            <w:tcW w:w="979" w:type="dxa"/>
            <w:tcBorders>
              <w:top w:val="single" w:sz="4" w:space="0" w:color="auto"/>
              <w:left w:val="single" w:sz="6" w:space="0" w:color="auto"/>
              <w:bottom w:val="single" w:sz="12" w:space="0" w:color="auto"/>
              <w:right w:val="single" w:sz="6" w:space="0" w:color="auto"/>
            </w:tcBorders>
          </w:tcPr>
          <w:p w14:paraId="71E5B8BE" w14:textId="77777777" w:rsidR="005F0631" w:rsidRPr="009B7101" w:rsidRDefault="005F0631" w:rsidP="005F0631">
            <w:pPr>
              <w:widowControl w:val="0"/>
              <w:spacing w:before="80" w:after="0" w:line="240" w:lineRule="auto"/>
              <w:jc w:val="center"/>
              <w:rPr>
                <w:rFonts w:ascii="Calibri" w:eastAsia="MS Mincho" w:hAnsi="Calibri" w:cs="Calibri"/>
                <w:sz w:val="20"/>
                <w:szCs w:val="20"/>
                <w:lang w:val="en-US"/>
              </w:rPr>
            </w:pPr>
            <w:r w:rsidRPr="009B7101">
              <w:rPr>
                <w:rFonts w:ascii="Calibri" w:eastAsia="MS Mincho" w:hAnsi="Calibri" w:cs="Calibri"/>
                <w:sz w:val="20"/>
                <w:szCs w:val="20"/>
                <w:lang w:val="en-US"/>
              </w:rPr>
              <w:t>Prepared</w:t>
            </w:r>
          </w:p>
        </w:tc>
        <w:tc>
          <w:tcPr>
            <w:tcW w:w="1714" w:type="dxa"/>
            <w:gridSpan w:val="2"/>
            <w:tcBorders>
              <w:top w:val="single" w:sz="4" w:space="0" w:color="auto"/>
              <w:left w:val="single" w:sz="6" w:space="0" w:color="auto"/>
              <w:bottom w:val="single" w:sz="12" w:space="0" w:color="auto"/>
              <w:right w:val="single" w:sz="6" w:space="0" w:color="auto"/>
            </w:tcBorders>
          </w:tcPr>
          <w:p w14:paraId="14ED544D"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Checked</w:t>
            </w:r>
          </w:p>
        </w:tc>
        <w:tc>
          <w:tcPr>
            <w:tcW w:w="1456" w:type="dxa"/>
            <w:gridSpan w:val="2"/>
            <w:tcBorders>
              <w:top w:val="single" w:sz="4" w:space="0" w:color="auto"/>
              <w:left w:val="single" w:sz="6" w:space="0" w:color="auto"/>
              <w:bottom w:val="single" w:sz="12" w:space="0" w:color="auto"/>
              <w:right w:val="single" w:sz="18" w:space="0" w:color="auto"/>
            </w:tcBorders>
          </w:tcPr>
          <w:p w14:paraId="6FC7CA70" w14:textId="77777777" w:rsidR="005F0631" w:rsidRPr="005F0631" w:rsidRDefault="005F0631" w:rsidP="005F0631">
            <w:pPr>
              <w:widowControl w:val="0"/>
              <w:spacing w:before="80" w:after="0" w:line="240" w:lineRule="auto"/>
              <w:jc w:val="center"/>
              <w:rPr>
                <w:rFonts w:ascii="Calibri" w:eastAsia="MS Mincho" w:hAnsi="Calibri" w:cs="Calibri"/>
                <w:sz w:val="20"/>
                <w:szCs w:val="20"/>
                <w:lang w:val="en-US"/>
              </w:rPr>
            </w:pPr>
            <w:r w:rsidRPr="005F0631">
              <w:rPr>
                <w:rFonts w:ascii="Calibri" w:eastAsia="MS Mincho" w:hAnsi="Calibri" w:cs="Calibri"/>
                <w:sz w:val="20"/>
                <w:szCs w:val="20"/>
                <w:lang w:val="en-US"/>
              </w:rPr>
              <w:t>Approved</w:t>
            </w:r>
          </w:p>
        </w:tc>
      </w:tr>
      <w:tr w:rsidR="005F0631" w:rsidRPr="005F0631" w14:paraId="69104AA5" w14:textId="77777777" w:rsidTr="009B7101">
        <w:tblPrEx>
          <w:tblCellMar>
            <w:left w:w="70" w:type="dxa"/>
            <w:right w:w="70" w:type="dxa"/>
          </w:tblCellMar>
        </w:tblPrEx>
        <w:trPr>
          <w:cantSplit/>
          <w:trHeight w:val="50"/>
        </w:trPr>
        <w:tc>
          <w:tcPr>
            <w:tcW w:w="5065" w:type="dxa"/>
            <w:gridSpan w:val="3"/>
            <w:tcBorders>
              <w:top w:val="single" w:sz="12" w:space="0" w:color="auto"/>
              <w:left w:val="single" w:sz="18" w:space="0" w:color="auto"/>
            </w:tcBorders>
            <w:vAlign w:val="center"/>
          </w:tcPr>
          <w:p w14:paraId="584BFA32" w14:textId="77777777" w:rsidR="005F0631" w:rsidRPr="009B7101" w:rsidRDefault="005F0631" w:rsidP="005F0631">
            <w:pPr>
              <w:widowControl w:val="0"/>
              <w:spacing w:after="0" w:line="240" w:lineRule="auto"/>
              <w:rPr>
                <w:rFonts w:ascii="Calibri" w:eastAsia="MS Mincho" w:hAnsi="Calibri" w:cs="Calibri"/>
                <w:sz w:val="20"/>
                <w:szCs w:val="20"/>
                <w:vertAlign w:val="subscript"/>
                <w:lang w:val="en-US"/>
              </w:rPr>
            </w:pPr>
            <w:proofErr w:type="spellStart"/>
            <w:r w:rsidRPr="009B7101">
              <w:rPr>
                <w:rFonts w:ascii="Calibri" w:eastAsia="MS Mincho" w:hAnsi="Calibri" w:cs="Calibri"/>
                <w:sz w:val="20"/>
                <w:szCs w:val="20"/>
                <w:lang w:val="en-US"/>
              </w:rPr>
              <w:t>Hindalco</w:t>
            </w:r>
            <w:proofErr w:type="spellEnd"/>
            <w:r w:rsidRPr="009B7101">
              <w:rPr>
                <w:rFonts w:ascii="Calibri" w:eastAsia="MS Mincho" w:hAnsi="Calibri" w:cs="Calibri"/>
                <w:sz w:val="20"/>
                <w:szCs w:val="20"/>
                <w:lang w:val="en-US"/>
              </w:rPr>
              <w:t xml:space="preserve"> </w:t>
            </w:r>
            <w:proofErr w:type="spellStart"/>
            <w:r w:rsidRPr="009B7101">
              <w:rPr>
                <w:rFonts w:ascii="Calibri" w:eastAsia="MS Mincho" w:hAnsi="Calibri" w:cs="Calibri"/>
                <w:sz w:val="20"/>
                <w:szCs w:val="20"/>
                <w:lang w:val="en-US"/>
              </w:rPr>
              <w:t>Renusagar</w:t>
            </w:r>
            <w:proofErr w:type="spellEnd"/>
            <w:r w:rsidRPr="009B7101">
              <w:rPr>
                <w:rFonts w:ascii="Calibri" w:eastAsia="MS Mincho" w:hAnsi="Calibri" w:cs="Calibri"/>
                <w:sz w:val="20"/>
                <w:szCs w:val="20"/>
                <w:lang w:val="en-US"/>
              </w:rPr>
              <w:t xml:space="preserve"> U5 1 x 80 MW PF Captive Power Plant</w:t>
            </w:r>
          </w:p>
        </w:tc>
        <w:tc>
          <w:tcPr>
            <w:tcW w:w="4149" w:type="dxa"/>
            <w:gridSpan w:val="5"/>
            <w:tcBorders>
              <w:top w:val="single" w:sz="12" w:space="0" w:color="auto"/>
              <w:left w:val="single" w:sz="4" w:space="0" w:color="auto"/>
              <w:bottom w:val="single" w:sz="4" w:space="0" w:color="auto"/>
              <w:right w:val="single" w:sz="18" w:space="0" w:color="auto"/>
            </w:tcBorders>
          </w:tcPr>
          <w:p w14:paraId="75CA32EB" w14:textId="4A9DCF8E" w:rsidR="005F0631" w:rsidRPr="009B7101" w:rsidRDefault="005F0631" w:rsidP="00095268">
            <w:pPr>
              <w:widowControl w:val="0"/>
              <w:spacing w:before="80" w:after="0" w:line="240" w:lineRule="auto"/>
              <w:rPr>
                <w:rFonts w:ascii="Calibri" w:eastAsia="MS Mincho" w:hAnsi="Calibri" w:cs="Calibri"/>
                <w:b/>
                <w:sz w:val="20"/>
                <w:szCs w:val="20"/>
                <w:lang w:val="en-US"/>
              </w:rPr>
            </w:pPr>
            <w:proofErr w:type="spellStart"/>
            <w:r w:rsidRPr="009B7101">
              <w:rPr>
                <w:rFonts w:ascii="Calibri" w:eastAsia="MS Mincho" w:hAnsi="Calibri" w:cs="Calibri"/>
                <w:sz w:val="20"/>
                <w:szCs w:val="20"/>
                <w:lang w:val="en-US"/>
              </w:rPr>
              <w:t>Drg</w:t>
            </w:r>
            <w:proofErr w:type="spellEnd"/>
            <w:r w:rsidRPr="009B7101">
              <w:rPr>
                <w:rFonts w:ascii="Calibri" w:eastAsia="MS Mincho" w:hAnsi="Calibri" w:cs="Calibri"/>
                <w:sz w:val="20"/>
                <w:szCs w:val="20"/>
                <w:lang w:val="en-US"/>
              </w:rPr>
              <w:t>. / Doc. No</w:t>
            </w:r>
            <w:r w:rsidRPr="009B7101">
              <w:rPr>
                <w:rFonts w:ascii="Calibri" w:eastAsia="MS Mincho" w:hAnsi="Calibri" w:cs="Calibri"/>
                <w:i/>
                <w:sz w:val="20"/>
                <w:szCs w:val="20"/>
                <w:lang w:val="en-US"/>
              </w:rPr>
              <w:t>.</w:t>
            </w:r>
            <w:r w:rsidRPr="009B7101">
              <w:rPr>
                <w:rFonts w:ascii="Calibri" w:eastAsia="MS Mincho" w:hAnsi="Calibri" w:cs="Calibri"/>
                <w:sz w:val="20"/>
                <w:szCs w:val="20"/>
                <w:lang w:val="en-US"/>
              </w:rPr>
              <w:t xml:space="preserve">: </w:t>
            </w:r>
            <w:proofErr w:type="spellStart"/>
            <w:r w:rsidR="00095268" w:rsidRPr="009B7101">
              <w:rPr>
                <w:rFonts w:ascii="Calibri" w:eastAsia="MS Mincho" w:hAnsi="Calibri" w:cs="Calibri"/>
                <w:sz w:val="20"/>
                <w:szCs w:val="20"/>
                <w:lang w:val="en-US"/>
              </w:rPr>
              <w:t>xxxxxxxxxxx</w:t>
            </w:r>
            <w:proofErr w:type="spellEnd"/>
          </w:p>
        </w:tc>
      </w:tr>
      <w:tr w:rsidR="005F0631" w:rsidRPr="005F0631" w14:paraId="58E0FE00" w14:textId="77777777" w:rsidTr="00CC41F8">
        <w:tblPrEx>
          <w:tblCellMar>
            <w:left w:w="70" w:type="dxa"/>
            <w:right w:w="70" w:type="dxa"/>
          </w:tblCellMar>
        </w:tblPrEx>
        <w:trPr>
          <w:cantSplit/>
          <w:trHeight w:val="329"/>
        </w:trPr>
        <w:tc>
          <w:tcPr>
            <w:tcW w:w="5065" w:type="dxa"/>
            <w:gridSpan w:val="3"/>
            <w:tcBorders>
              <w:left w:val="single" w:sz="18" w:space="0" w:color="auto"/>
              <w:right w:val="single" w:sz="6" w:space="0" w:color="auto"/>
            </w:tcBorders>
            <w:vAlign w:val="center"/>
          </w:tcPr>
          <w:p w14:paraId="310C7DB9" w14:textId="77777777" w:rsidR="005F0631" w:rsidRPr="009B7101" w:rsidRDefault="005F0631" w:rsidP="005F0631">
            <w:pPr>
              <w:widowControl w:val="0"/>
              <w:spacing w:after="0" w:line="240" w:lineRule="auto"/>
              <w:rPr>
                <w:rFonts w:ascii="Calibri" w:eastAsia="MS Mincho" w:hAnsi="Calibri" w:cs="Calibri"/>
                <w:sz w:val="20"/>
                <w:szCs w:val="20"/>
                <w:lang w:val="en-US"/>
              </w:rPr>
            </w:pPr>
            <w:r w:rsidRPr="009B7101">
              <w:rPr>
                <w:rFonts w:ascii="Calibri" w:eastAsia="MS Mincho" w:hAnsi="Calibri" w:cs="Calibri"/>
                <w:sz w:val="20"/>
                <w:szCs w:val="20"/>
                <w:lang w:val="en-US"/>
              </w:rPr>
              <w:t>Flue Gas Desulfurization Project (FGD) with GORE</w:t>
            </w:r>
            <w:r w:rsidRPr="009B7101">
              <w:rPr>
                <w:rFonts w:ascii="Calibri" w:eastAsia="MS Mincho" w:hAnsi="Calibri" w:cs="Calibri"/>
                <w:sz w:val="20"/>
                <w:szCs w:val="20"/>
                <w:vertAlign w:val="superscript"/>
                <w:lang w:val="en-US"/>
              </w:rPr>
              <w:t>TM</w:t>
            </w:r>
            <w:r w:rsidRPr="009B7101">
              <w:rPr>
                <w:rFonts w:ascii="Calibri" w:eastAsia="MS Mincho" w:hAnsi="Calibri" w:cs="Calibri"/>
                <w:sz w:val="20"/>
                <w:szCs w:val="20"/>
                <w:lang w:val="en-US"/>
              </w:rPr>
              <w:t xml:space="preserve"> SO</w:t>
            </w:r>
            <w:r w:rsidRPr="009B7101">
              <w:rPr>
                <w:rFonts w:ascii="Calibri" w:eastAsia="MS Mincho" w:hAnsi="Calibri" w:cs="Calibri"/>
                <w:sz w:val="20"/>
                <w:szCs w:val="20"/>
                <w:vertAlign w:val="subscript"/>
                <w:lang w:val="en-US"/>
              </w:rPr>
              <w:t>2</w:t>
            </w:r>
            <w:r w:rsidRPr="009B7101">
              <w:rPr>
                <w:rFonts w:ascii="Calibri" w:eastAsia="MS Mincho" w:hAnsi="Calibri" w:cs="Calibri"/>
                <w:sz w:val="20"/>
                <w:szCs w:val="20"/>
                <w:lang w:val="en-US"/>
              </w:rPr>
              <w:t xml:space="preserve"> Control System</w:t>
            </w:r>
          </w:p>
        </w:tc>
        <w:tc>
          <w:tcPr>
            <w:tcW w:w="2873" w:type="dxa"/>
            <w:gridSpan w:val="4"/>
            <w:tcBorders>
              <w:bottom w:val="single" w:sz="6" w:space="0" w:color="auto"/>
              <w:right w:val="single" w:sz="6" w:space="0" w:color="auto"/>
            </w:tcBorders>
          </w:tcPr>
          <w:p w14:paraId="473FFD9F" w14:textId="114BBDF4" w:rsidR="005F0631" w:rsidRPr="009B7101" w:rsidRDefault="005F0631" w:rsidP="00095268">
            <w:pPr>
              <w:widowControl w:val="0"/>
              <w:spacing w:before="80" w:after="0" w:line="240" w:lineRule="auto"/>
              <w:rPr>
                <w:rFonts w:ascii="Calibri" w:eastAsia="MS Mincho" w:hAnsi="Calibri" w:cs="Calibri"/>
                <w:sz w:val="20"/>
                <w:szCs w:val="20"/>
                <w:vertAlign w:val="subscript"/>
                <w:lang w:val="en-US"/>
              </w:rPr>
            </w:pPr>
            <w:r w:rsidRPr="009B7101">
              <w:rPr>
                <w:rFonts w:ascii="Calibri" w:eastAsia="MS Mincho" w:hAnsi="Calibri" w:cs="Calibri"/>
                <w:sz w:val="20"/>
                <w:szCs w:val="20"/>
                <w:lang w:val="en-US"/>
              </w:rPr>
              <w:t xml:space="preserve">Gore Doc. No.:  </w:t>
            </w:r>
            <w:r w:rsidR="00095268" w:rsidRPr="009B7101">
              <w:rPr>
                <w:rFonts w:ascii="Calibri" w:eastAsia="MS Mincho" w:hAnsi="Calibri" w:cs="Calibri"/>
                <w:sz w:val="18"/>
                <w:szCs w:val="18"/>
                <w:lang w:val="pl-PL"/>
              </w:rPr>
              <w:t>xxxxxxxxxxxx</w:t>
            </w:r>
          </w:p>
        </w:tc>
        <w:tc>
          <w:tcPr>
            <w:tcW w:w="1276" w:type="dxa"/>
            <w:tcBorders>
              <w:top w:val="single" w:sz="6" w:space="0" w:color="auto"/>
              <w:left w:val="single" w:sz="6" w:space="0" w:color="auto"/>
              <w:right w:val="single" w:sz="18" w:space="0" w:color="auto"/>
            </w:tcBorders>
          </w:tcPr>
          <w:p w14:paraId="7CF18750" w14:textId="536269D9" w:rsidR="005F0631" w:rsidRPr="005F0631" w:rsidRDefault="005F0631" w:rsidP="005F0631">
            <w:pPr>
              <w:widowControl w:val="0"/>
              <w:spacing w:before="120" w:after="0" w:line="240" w:lineRule="auto"/>
              <w:rPr>
                <w:rFonts w:ascii="Calibri" w:eastAsia="MS Mincho" w:hAnsi="Calibri" w:cs="Calibri"/>
                <w:sz w:val="20"/>
                <w:szCs w:val="20"/>
                <w:lang w:val="en-US"/>
              </w:rPr>
            </w:pPr>
          </w:p>
        </w:tc>
      </w:tr>
      <w:tr w:rsidR="005F0631" w:rsidRPr="005F0631" w14:paraId="18826C84" w14:textId="77777777" w:rsidTr="00CC41F8">
        <w:tblPrEx>
          <w:tblCellMar>
            <w:left w:w="70" w:type="dxa"/>
            <w:right w:w="70" w:type="dxa"/>
          </w:tblCellMar>
        </w:tblPrEx>
        <w:trPr>
          <w:cantSplit/>
          <w:trHeight w:val="305"/>
        </w:trPr>
        <w:tc>
          <w:tcPr>
            <w:tcW w:w="5065" w:type="dxa"/>
            <w:gridSpan w:val="3"/>
            <w:tcBorders>
              <w:left w:val="single" w:sz="18" w:space="0" w:color="auto"/>
              <w:right w:val="single" w:sz="6" w:space="0" w:color="auto"/>
            </w:tcBorders>
            <w:vAlign w:val="center"/>
          </w:tcPr>
          <w:p w14:paraId="3CB152FC" w14:textId="3E70B561" w:rsidR="005F0631" w:rsidRPr="007A4919" w:rsidRDefault="005F0631" w:rsidP="00BD6790">
            <w:pPr>
              <w:widowControl w:val="0"/>
              <w:spacing w:after="0" w:line="240" w:lineRule="auto"/>
              <w:jc w:val="center"/>
              <w:rPr>
                <w:rFonts w:ascii="Calibri" w:eastAsia="MS Mincho" w:hAnsi="Calibri" w:cs="Calibri"/>
                <w:b/>
                <w:bCs/>
                <w:sz w:val="24"/>
                <w:szCs w:val="24"/>
                <w:lang w:val="es-ES"/>
              </w:rPr>
            </w:pPr>
            <w:proofErr w:type="spellStart"/>
            <w:r w:rsidRPr="005F0631">
              <w:rPr>
                <w:rFonts w:ascii="Calibri" w:eastAsia="MS Mincho" w:hAnsi="Calibri" w:cs="Calibri"/>
                <w:b/>
                <w:bCs/>
                <w:sz w:val="24"/>
                <w:szCs w:val="24"/>
                <w:lang w:val="es-ES"/>
              </w:rPr>
              <w:t>Specification</w:t>
            </w:r>
            <w:proofErr w:type="spellEnd"/>
            <w:r w:rsidRPr="005F0631">
              <w:rPr>
                <w:rFonts w:ascii="Calibri" w:eastAsia="MS Mincho" w:hAnsi="Calibri" w:cs="Calibri"/>
                <w:b/>
                <w:bCs/>
                <w:sz w:val="24"/>
                <w:szCs w:val="24"/>
                <w:lang w:val="es-ES"/>
              </w:rPr>
              <w:t xml:space="preserve"> of </w:t>
            </w:r>
            <w:r w:rsidR="00BD6790">
              <w:rPr>
                <w:rFonts w:ascii="Calibri" w:eastAsia="MS Mincho" w:hAnsi="Calibri" w:cs="Calibri"/>
                <w:b/>
                <w:bCs/>
                <w:sz w:val="24"/>
                <w:szCs w:val="24"/>
                <w:lang w:val="es-ES"/>
              </w:rPr>
              <w:t xml:space="preserve">Storage </w:t>
            </w:r>
            <w:proofErr w:type="spellStart"/>
            <w:r w:rsidR="00BD6790">
              <w:rPr>
                <w:rFonts w:ascii="Calibri" w:eastAsia="MS Mincho" w:hAnsi="Calibri" w:cs="Calibri"/>
                <w:b/>
                <w:bCs/>
                <w:sz w:val="24"/>
                <w:szCs w:val="24"/>
                <w:lang w:val="es-ES"/>
              </w:rPr>
              <w:t>Tanks</w:t>
            </w:r>
            <w:proofErr w:type="spellEnd"/>
            <w:r w:rsidR="00BC5C7E">
              <w:rPr>
                <w:rFonts w:ascii="Calibri" w:eastAsia="MS Mincho" w:hAnsi="Calibri" w:cs="Calibri"/>
                <w:b/>
                <w:bCs/>
                <w:sz w:val="24"/>
                <w:szCs w:val="24"/>
                <w:lang w:val="es-ES"/>
              </w:rPr>
              <w:t>.</w:t>
            </w:r>
          </w:p>
        </w:tc>
        <w:tc>
          <w:tcPr>
            <w:tcW w:w="2873" w:type="dxa"/>
            <w:gridSpan w:val="4"/>
            <w:tcBorders>
              <w:top w:val="single" w:sz="6" w:space="0" w:color="auto"/>
            </w:tcBorders>
          </w:tcPr>
          <w:p w14:paraId="79C96CED" w14:textId="77777777" w:rsidR="005F0631" w:rsidRPr="005F0631" w:rsidRDefault="005F0631" w:rsidP="005F0631">
            <w:pPr>
              <w:widowControl w:val="0"/>
              <w:spacing w:before="8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GORE Job No.:   RPDU5</w:t>
            </w:r>
          </w:p>
        </w:tc>
        <w:tc>
          <w:tcPr>
            <w:tcW w:w="1276" w:type="dxa"/>
            <w:tcBorders>
              <w:top w:val="single" w:sz="4" w:space="0" w:color="auto"/>
              <w:left w:val="single" w:sz="4" w:space="0" w:color="auto"/>
              <w:bottom w:val="single" w:sz="4" w:space="0" w:color="auto"/>
              <w:right w:val="single" w:sz="18" w:space="0" w:color="auto"/>
            </w:tcBorders>
          </w:tcPr>
          <w:p w14:paraId="3F64C911" w14:textId="5A005B23" w:rsidR="005F0631" w:rsidRPr="005F0631" w:rsidRDefault="00095268" w:rsidP="005F0631">
            <w:pPr>
              <w:spacing w:before="120" w:after="0" w:line="240" w:lineRule="auto"/>
              <w:rPr>
                <w:rFonts w:ascii="Calibri" w:eastAsia="Times New Roman" w:hAnsi="Calibri" w:cs="Calibri"/>
                <w:sz w:val="20"/>
                <w:szCs w:val="20"/>
                <w:lang w:val="en-US" w:eastAsia="it-IT"/>
              </w:rPr>
            </w:pPr>
            <w:r>
              <w:rPr>
                <w:rFonts w:ascii="Calibri" w:eastAsia="Times New Roman" w:hAnsi="Calibri" w:cs="Calibri"/>
                <w:sz w:val="20"/>
                <w:szCs w:val="20"/>
                <w:lang w:val="en-US" w:eastAsia="it-IT"/>
              </w:rPr>
              <w:t>Rev. : 0</w:t>
            </w:r>
          </w:p>
        </w:tc>
      </w:tr>
      <w:tr w:rsidR="005F0631" w:rsidRPr="005F0631" w14:paraId="5A96B6BB" w14:textId="77777777" w:rsidTr="0019578A">
        <w:tblPrEx>
          <w:tblCellMar>
            <w:left w:w="70" w:type="dxa"/>
            <w:right w:w="70" w:type="dxa"/>
          </w:tblCellMar>
        </w:tblPrEx>
        <w:trPr>
          <w:cantSplit/>
          <w:trHeight w:val="318"/>
        </w:trPr>
        <w:tc>
          <w:tcPr>
            <w:tcW w:w="5065" w:type="dxa"/>
            <w:gridSpan w:val="3"/>
            <w:tcBorders>
              <w:left w:val="single" w:sz="18" w:space="0" w:color="auto"/>
              <w:bottom w:val="single" w:sz="6" w:space="0" w:color="auto"/>
              <w:right w:val="single" w:sz="6" w:space="0" w:color="auto"/>
            </w:tcBorders>
            <w:vAlign w:val="center"/>
          </w:tcPr>
          <w:p w14:paraId="5E89C789" w14:textId="77777777" w:rsidR="005F0631" w:rsidRPr="005F0631" w:rsidRDefault="005F0631" w:rsidP="005F0631">
            <w:pPr>
              <w:widowControl w:val="0"/>
              <w:spacing w:after="0" w:line="240" w:lineRule="auto"/>
              <w:rPr>
                <w:rFonts w:ascii="Calibri" w:eastAsia="MS Mincho" w:hAnsi="Calibri" w:cs="Calibri"/>
                <w:sz w:val="20"/>
                <w:szCs w:val="20"/>
                <w:lang w:val="en-US"/>
              </w:rPr>
            </w:pPr>
          </w:p>
        </w:tc>
        <w:tc>
          <w:tcPr>
            <w:tcW w:w="4149" w:type="dxa"/>
            <w:gridSpan w:val="5"/>
            <w:tcBorders>
              <w:top w:val="single" w:sz="6" w:space="0" w:color="auto"/>
              <w:bottom w:val="single" w:sz="6" w:space="0" w:color="auto"/>
              <w:right w:val="single" w:sz="18" w:space="0" w:color="auto"/>
            </w:tcBorders>
          </w:tcPr>
          <w:p w14:paraId="66B8CCD3" w14:textId="7A52B6ED" w:rsidR="005F0631" w:rsidRPr="005F0631" w:rsidRDefault="005F0631" w:rsidP="00BD6790">
            <w:pPr>
              <w:widowControl w:val="0"/>
              <w:spacing w:before="120" w:after="0" w:line="240" w:lineRule="auto"/>
              <w:rPr>
                <w:rFonts w:ascii="Calibri" w:eastAsia="MS Mincho" w:hAnsi="Calibri" w:cs="Calibri"/>
                <w:sz w:val="20"/>
                <w:szCs w:val="20"/>
                <w:lang w:val="en-US"/>
              </w:rPr>
            </w:pPr>
            <w:r w:rsidRPr="005F0631">
              <w:rPr>
                <w:rFonts w:ascii="Calibri" w:eastAsia="MS Mincho" w:hAnsi="Calibri" w:cs="Calibri"/>
                <w:sz w:val="20"/>
                <w:szCs w:val="20"/>
                <w:lang w:val="en-US"/>
              </w:rPr>
              <w:t xml:space="preserve">File: </w:t>
            </w:r>
            <w:r w:rsidR="00195CD1">
              <w:rPr>
                <w:rFonts w:ascii="Calibri" w:eastAsia="MS Mincho" w:hAnsi="Calibri" w:cs="Calibri"/>
                <w:sz w:val="16"/>
                <w:szCs w:val="11"/>
                <w:lang w:val="en-US"/>
              </w:rPr>
              <w:t>SPEC</w:t>
            </w:r>
            <w:r w:rsidR="000F5792">
              <w:rPr>
                <w:rFonts w:ascii="Calibri" w:eastAsia="MS Mincho" w:hAnsi="Calibri" w:cs="Calibri"/>
                <w:sz w:val="16"/>
                <w:szCs w:val="11"/>
                <w:lang w:val="en-US"/>
              </w:rPr>
              <w:t>I</w:t>
            </w:r>
            <w:r w:rsidR="00095268">
              <w:rPr>
                <w:rFonts w:ascii="Calibri" w:eastAsia="MS Mincho" w:hAnsi="Calibri" w:cs="Calibri"/>
                <w:sz w:val="16"/>
                <w:szCs w:val="11"/>
                <w:lang w:val="en-US"/>
              </w:rPr>
              <w:t>FICATION OF</w:t>
            </w:r>
            <w:r w:rsidR="005F5059">
              <w:rPr>
                <w:rFonts w:ascii="Calibri" w:eastAsia="MS Mincho" w:hAnsi="Calibri" w:cs="Calibri"/>
                <w:sz w:val="16"/>
                <w:szCs w:val="11"/>
                <w:lang w:val="en-US"/>
              </w:rPr>
              <w:t xml:space="preserve"> </w:t>
            </w:r>
            <w:r w:rsidR="00BD6790">
              <w:rPr>
                <w:rFonts w:ascii="Calibri" w:eastAsia="MS Mincho" w:hAnsi="Calibri" w:cs="Calibri"/>
                <w:sz w:val="16"/>
                <w:szCs w:val="11"/>
                <w:lang w:val="en-US"/>
              </w:rPr>
              <w:t>STORAGE TANKS</w:t>
            </w:r>
          </w:p>
        </w:tc>
      </w:tr>
      <w:tr w:rsidR="005F0631" w:rsidRPr="005F0631" w14:paraId="6E35BEB9" w14:textId="77777777" w:rsidTr="0019578A">
        <w:tblPrEx>
          <w:tblCellMar>
            <w:left w:w="70" w:type="dxa"/>
            <w:right w:w="70" w:type="dxa"/>
          </w:tblCellMar>
        </w:tblPrEx>
        <w:trPr>
          <w:cantSplit/>
          <w:trHeight w:val="237"/>
        </w:trPr>
        <w:tc>
          <w:tcPr>
            <w:tcW w:w="9214" w:type="dxa"/>
            <w:gridSpan w:val="8"/>
            <w:tcBorders>
              <w:left w:val="single" w:sz="18" w:space="0" w:color="auto"/>
              <w:bottom w:val="single" w:sz="18" w:space="0" w:color="auto"/>
              <w:right w:val="single" w:sz="18" w:space="0" w:color="auto"/>
            </w:tcBorders>
            <w:vAlign w:val="center"/>
          </w:tcPr>
          <w:p w14:paraId="62ED1C57" w14:textId="77777777" w:rsidR="005F0631" w:rsidRPr="005F0631" w:rsidRDefault="005F0631" w:rsidP="005F0631">
            <w:pPr>
              <w:widowControl w:val="0"/>
              <w:spacing w:after="0" w:line="276" w:lineRule="auto"/>
              <w:jc w:val="center"/>
              <w:rPr>
                <w:rFonts w:ascii="Calibri" w:eastAsia="MS Mincho" w:hAnsi="Calibri" w:cs="Calibri"/>
                <w:iCs/>
                <w:sz w:val="14"/>
                <w:szCs w:val="20"/>
                <w:lang w:val="en-US"/>
              </w:rPr>
            </w:pPr>
            <w:r w:rsidRPr="005F0631">
              <w:rPr>
                <w:rFonts w:ascii="Calibri" w:eastAsia="MS Mincho" w:hAnsi="Calibri" w:cs="Calibri"/>
                <w:iCs/>
                <w:sz w:val="14"/>
                <w:szCs w:val="20"/>
                <w:lang w:val="en-US"/>
              </w:rPr>
              <w:t xml:space="preserve">This document is a property of W.L. GORE &amp; ASSOCIATES (Pacific) </w:t>
            </w:r>
            <w:proofErr w:type="spellStart"/>
            <w:r w:rsidRPr="005F0631">
              <w:rPr>
                <w:rFonts w:ascii="Calibri" w:eastAsia="MS Mincho" w:hAnsi="Calibri" w:cs="Calibri"/>
                <w:iCs/>
                <w:sz w:val="14"/>
                <w:szCs w:val="20"/>
                <w:lang w:val="en-US"/>
              </w:rPr>
              <w:t>Pte</w:t>
            </w:r>
            <w:proofErr w:type="spellEnd"/>
            <w:r w:rsidRPr="005F0631">
              <w:rPr>
                <w:rFonts w:ascii="Calibri" w:eastAsia="MS Mincho" w:hAnsi="Calibri" w:cs="Calibri"/>
                <w:iCs/>
                <w:sz w:val="14"/>
                <w:szCs w:val="20"/>
                <w:lang w:val="en-US"/>
              </w:rPr>
              <w:t>, Ltd. and it may contain trade secrets or privileged, undisclosed or otherwise confidential information.</w:t>
            </w:r>
          </w:p>
          <w:p w14:paraId="3D6531D6" w14:textId="77777777" w:rsidR="005F0631" w:rsidRPr="005F0631" w:rsidRDefault="005F0631" w:rsidP="005F0631">
            <w:pPr>
              <w:widowControl w:val="0"/>
              <w:spacing w:after="0" w:line="276" w:lineRule="auto"/>
              <w:jc w:val="center"/>
              <w:rPr>
                <w:rFonts w:ascii="Calibri" w:eastAsia="MS Mincho" w:hAnsi="Calibri" w:cs="Calibri"/>
                <w:i/>
                <w:sz w:val="14"/>
                <w:szCs w:val="20"/>
                <w:lang w:val="en-US"/>
              </w:rPr>
            </w:pPr>
            <w:r w:rsidRPr="005F0631">
              <w:rPr>
                <w:rFonts w:ascii="Calibri" w:eastAsia="MS Mincho" w:hAnsi="Calibri" w:cs="Calibri"/>
                <w:iCs/>
                <w:sz w:val="14"/>
                <w:szCs w:val="20"/>
                <w:lang w:val="en-US"/>
              </w:rPr>
              <w:t>If you have received this document in error, you are hereby notified that any review, copying or distribution of it is strictly prohibited</w:t>
            </w:r>
            <w:r w:rsidRPr="005F0631">
              <w:rPr>
                <w:rFonts w:ascii="Calibri" w:eastAsia="MS Mincho" w:hAnsi="Calibri" w:cs="Calibri"/>
                <w:i/>
                <w:sz w:val="14"/>
                <w:szCs w:val="20"/>
                <w:lang w:val="en-US"/>
              </w:rPr>
              <w:t>.</w:t>
            </w:r>
          </w:p>
        </w:tc>
      </w:tr>
    </w:tbl>
    <w:p w14:paraId="1EE2B333" w14:textId="77777777" w:rsidR="003D7F12" w:rsidRDefault="00ED5155">
      <w:r w:rsidRPr="005F0631">
        <w:rPr>
          <w:rFonts w:ascii="Times New Roman" w:eastAsia="MS Mincho" w:hAnsi="Times New Roman" w:cs="Times New Roman"/>
          <w:noProof/>
          <w:sz w:val="20"/>
          <w:szCs w:val="20"/>
          <w:lang w:eastAsia="en-IN"/>
        </w:rPr>
        <w:drawing>
          <wp:anchor distT="0" distB="0" distL="114300" distR="114300" simplePos="0" relativeHeight="251661312" behindDoc="0" locked="0" layoutInCell="1" allowOverlap="1" wp14:anchorId="574D456C" wp14:editId="4A6D3340">
            <wp:simplePos x="0" y="0"/>
            <wp:positionH relativeFrom="column">
              <wp:posOffset>427990</wp:posOffset>
            </wp:positionH>
            <wp:positionV relativeFrom="paragraph">
              <wp:posOffset>-8039735</wp:posOffset>
            </wp:positionV>
            <wp:extent cx="579755" cy="553085"/>
            <wp:effectExtent l="0" t="0" r="0" b="0"/>
            <wp:wrapNone/>
            <wp:docPr id="5" name="Picture 5"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icon&#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755" cy="553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0165E5" w14:textId="77777777" w:rsidR="005F0631" w:rsidRDefault="005F0631"/>
    <w:p w14:paraId="22AEEF24" w14:textId="17F93528" w:rsidR="005F0631" w:rsidRDefault="006E257A" w:rsidP="005F0631">
      <w:pPr>
        <w:widowControl w:val="0"/>
        <w:spacing w:after="0" w:line="360" w:lineRule="auto"/>
        <w:ind w:right="9"/>
        <w:jc w:val="center"/>
        <w:rPr>
          <w:rFonts w:ascii="Arial" w:eastAsia="MS Mincho" w:hAnsi="Arial" w:cs="Times New Roman"/>
          <w:spacing w:val="-2"/>
          <w:sz w:val="28"/>
          <w:szCs w:val="28"/>
          <w:lang w:eastAsia="x-none"/>
        </w:rPr>
      </w:pPr>
      <w:r>
        <w:rPr>
          <w:rFonts w:ascii="Arial" w:eastAsia="MS Mincho" w:hAnsi="Arial" w:cs="Times New Roman"/>
          <w:spacing w:val="-2"/>
          <w:sz w:val="28"/>
          <w:szCs w:val="28"/>
          <w:lang w:eastAsia="x-none"/>
        </w:rPr>
        <w:t>`</w:t>
      </w:r>
    </w:p>
    <w:p w14:paraId="4E790C1B" w14:textId="77777777" w:rsidR="00E53E60" w:rsidRPr="005F0631" w:rsidRDefault="00E53E60" w:rsidP="005F0631">
      <w:pPr>
        <w:widowControl w:val="0"/>
        <w:spacing w:after="0" w:line="360" w:lineRule="auto"/>
        <w:ind w:right="9"/>
        <w:jc w:val="center"/>
        <w:rPr>
          <w:rFonts w:ascii="Arial" w:eastAsia="MS Mincho" w:hAnsi="Arial" w:cs="Times New Roman"/>
          <w:spacing w:val="-2"/>
          <w:sz w:val="28"/>
          <w:szCs w:val="28"/>
          <w:lang w:eastAsia="x-none"/>
        </w:rPr>
      </w:pPr>
    </w:p>
    <w:p w14:paraId="2C18EFC0" w14:textId="5BBBD17B" w:rsidR="005F0631" w:rsidRPr="005F0631" w:rsidRDefault="005F0631" w:rsidP="005F0631">
      <w:pPr>
        <w:widowControl w:val="0"/>
        <w:spacing w:after="0" w:line="360" w:lineRule="auto"/>
        <w:ind w:right="9"/>
        <w:jc w:val="center"/>
        <w:rPr>
          <w:rFonts w:ascii="Arial" w:eastAsia="MS Mincho" w:hAnsi="Arial" w:cs="Times New Roman"/>
          <w:spacing w:val="-2"/>
          <w:sz w:val="28"/>
          <w:szCs w:val="28"/>
          <w:lang w:eastAsia="x-none"/>
        </w:rPr>
      </w:pPr>
      <w:r w:rsidRPr="005F0631">
        <w:rPr>
          <w:rFonts w:ascii="Arial" w:eastAsia="MS Mincho" w:hAnsi="Arial" w:cs="Times New Roman"/>
          <w:spacing w:val="-2"/>
          <w:sz w:val="28"/>
          <w:szCs w:val="28"/>
          <w:lang w:eastAsia="x-none"/>
        </w:rPr>
        <w:lastRenderedPageBreak/>
        <w:t>CONTENTS</w:t>
      </w:r>
      <w:r w:rsidR="003A71C0">
        <w:rPr>
          <w:rFonts w:ascii="Arial" w:eastAsia="MS Mincho" w:hAnsi="Arial" w:cs="Times New Roman"/>
          <w:spacing w:val="-2"/>
          <w:sz w:val="28"/>
          <w:szCs w:val="28"/>
          <w:lang w:eastAsia="x-none"/>
        </w:rPr>
        <w:t xml:space="preserve"> – SECTION-1</w:t>
      </w:r>
    </w:p>
    <w:p w14:paraId="53B27104" w14:textId="77777777" w:rsidR="005F0631" w:rsidRPr="005F0631" w:rsidRDefault="005F0631" w:rsidP="005F0631">
      <w:pPr>
        <w:widowControl w:val="0"/>
        <w:tabs>
          <w:tab w:val="left" w:pos="-720"/>
          <w:tab w:val="left" w:pos="2200"/>
        </w:tabs>
        <w:suppressAutoHyphens/>
        <w:spacing w:after="0" w:line="240" w:lineRule="atLeast"/>
        <w:jc w:val="both"/>
        <w:rPr>
          <w:rFonts w:ascii="Book Antiqua" w:eastAsia="MS Mincho" w:hAnsi="Book Antiqua" w:cs="Tahoma"/>
          <w:spacing w:val="-2"/>
          <w:lang w:val="en-US"/>
        </w:rPr>
      </w:pPr>
    </w:p>
    <w:p w14:paraId="7FA67F3D" w14:textId="77777777" w:rsidR="005F0631" w:rsidRPr="005F0631" w:rsidRDefault="005F0631" w:rsidP="005F0631">
      <w:pPr>
        <w:widowControl w:val="0"/>
        <w:tabs>
          <w:tab w:val="left" w:pos="0"/>
          <w:tab w:val="left" w:pos="360"/>
          <w:tab w:val="left" w:pos="1440"/>
          <w:tab w:val="left" w:pos="3740"/>
          <w:tab w:val="left" w:pos="7920"/>
        </w:tabs>
        <w:suppressAutoHyphens/>
        <w:spacing w:after="0" w:line="240" w:lineRule="atLeast"/>
        <w:ind w:left="360" w:right="-211" w:hanging="360"/>
        <w:jc w:val="both"/>
        <w:rPr>
          <w:rFonts w:ascii="Arial" w:eastAsia="MS Mincho" w:hAnsi="Arial" w:cs="Arial"/>
          <w:b/>
          <w:bCs/>
          <w:spacing w:val="-2"/>
          <w:sz w:val="20"/>
          <w:szCs w:val="20"/>
          <w:lang w:val="en-US"/>
        </w:rPr>
      </w:pPr>
      <w:proofErr w:type="gramStart"/>
      <w:r w:rsidRPr="005F0631">
        <w:rPr>
          <w:rFonts w:ascii="Arial" w:eastAsia="MS Mincho" w:hAnsi="Arial" w:cs="Arial"/>
          <w:b/>
          <w:bCs/>
          <w:spacing w:val="-2"/>
          <w:sz w:val="20"/>
          <w:szCs w:val="20"/>
          <w:u w:val="single"/>
          <w:lang w:val="en-US"/>
        </w:rPr>
        <w:t>CLAUSE.</w:t>
      </w:r>
      <w:proofErr w:type="gramEnd"/>
      <w:r w:rsidRPr="005F0631">
        <w:rPr>
          <w:rFonts w:ascii="Arial" w:eastAsia="MS Mincho" w:hAnsi="Arial" w:cs="Arial"/>
          <w:b/>
          <w:bCs/>
          <w:spacing w:val="-2"/>
          <w:sz w:val="20"/>
          <w:szCs w:val="20"/>
          <w:u w:val="single"/>
          <w:lang w:val="en-US"/>
        </w:rPr>
        <w:t xml:space="preserve"> NO</w:t>
      </w:r>
      <w:r w:rsidRPr="005F0631">
        <w:rPr>
          <w:rFonts w:ascii="Arial" w:eastAsia="MS Mincho" w:hAnsi="Arial" w:cs="Arial"/>
          <w:b/>
          <w:bCs/>
          <w:spacing w:val="-2"/>
          <w:sz w:val="20"/>
          <w:szCs w:val="20"/>
          <w:lang w:val="en-US"/>
        </w:rPr>
        <w:t>.</w:t>
      </w:r>
      <w:r w:rsidRPr="005F0631">
        <w:rPr>
          <w:rFonts w:ascii="Arial" w:eastAsia="MS Mincho" w:hAnsi="Arial" w:cs="Arial"/>
          <w:b/>
          <w:bCs/>
          <w:spacing w:val="-2"/>
          <w:sz w:val="20"/>
          <w:szCs w:val="20"/>
          <w:lang w:val="en-US"/>
        </w:rPr>
        <w:tab/>
        <w:t xml:space="preserve">                              </w:t>
      </w:r>
      <w:proofErr w:type="gramStart"/>
      <w:r w:rsidRPr="005F0631">
        <w:rPr>
          <w:rFonts w:ascii="Arial" w:eastAsia="MS Mincho" w:hAnsi="Arial" w:cs="Arial"/>
          <w:b/>
          <w:bCs/>
          <w:spacing w:val="-2"/>
          <w:sz w:val="20"/>
          <w:szCs w:val="20"/>
          <w:u w:val="single"/>
          <w:lang w:val="en-US"/>
        </w:rPr>
        <w:t>DESCRIPTION</w:t>
      </w:r>
      <w:r w:rsidRPr="005F0631">
        <w:rPr>
          <w:rFonts w:ascii="Arial" w:eastAsia="MS Mincho" w:hAnsi="Arial" w:cs="Arial"/>
          <w:b/>
          <w:bCs/>
          <w:spacing w:val="-2"/>
          <w:sz w:val="20"/>
          <w:szCs w:val="20"/>
          <w:lang w:val="en-US"/>
        </w:rPr>
        <w:tab/>
        <w:t xml:space="preserve">  </w:t>
      </w:r>
      <w:r w:rsidRPr="005F0631">
        <w:rPr>
          <w:rFonts w:ascii="Arial" w:eastAsia="MS Mincho" w:hAnsi="Arial" w:cs="Arial"/>
          <w:b/>
          <w:bCs/>
          <w:spacing w:val="-2"/>
          <w:sz w:val="20"/>
          <w:szCs w:val="20"/>
          <w:u w:val="single"/>
          <w:lang w:val="en-US"/>
        </w:rPr>
        <w:t>PAGE NO.</w:t>
      </w:r>
      <w:proofErr w:type="gramEnd"/>
    </w:p>
    <w:p w14:paraId="316C50BB" w14:textId="77777777" w:rsidR="005F0631" w:rsidRPr="005F0631" w:rsidRDefault="005F0631" w:rsidP="005F0631">
      <w:pPr>
        <w:widowControl w:val="0"/>
        <w:tabs>
          <w:tab w:val="left" w:pos="2160"/>
          <w:tab w:val="left" w:pos="8580"/>
        </w:tabs>
        <w:spacing w:after="0" w:line="240" w:lineRule="auto"/>
        <w:rPr>
          <w:rFonts w:ascii="Arial" w:eastAsia="MS Mincho" w:hAnsi="Arial" w:cs="Arial"/>
          <w:lang w:val="en-US"/>
        </w:rPr>
      </w:pPr>
    </w:p>
    <w:p w14:paraId="2361DC4B"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w:t>
      </w:r>
      <w:r w:rsidRPr="005F0631">
        <w:rPr>
          <w:rFonts w:ascii="Arial" w:eastAsia="MS Mincho" w:hAnsi="Arial" w:cs="Arial"/>
          <w:lang w:val="en-US"/>
        </w:rPr>
        <w:tab/>
      </w:r>
      <w:r w:rsidRPr="005F0631">
        <w:rPr>
          <w:rFonts w:ascii="Arial" w:eastAsia="MS Mincho" w:hAnsi="Arial" w:cs="Arial"/>
          <w:lang w:val="en-US"/>
        </w:rPr>
        <w:tab/>
        <w:t>GENERAL</w:t>
      </w:r>
      <w:r w:rsidRPr="005F0631">
        <w:rPr>
          <w:rFonts w:ascii="Arial" w:eastAsia="MS Mincho" w:hAnsi="Arial" w:cs="Arial"/>
          <w:lang w:val="en-US"/>
        </w:rPr>
        <w:tab/>
        <w:t xml:space="preserve">  </w:t>
      </w:r>
      <w:r w:rsidR="00CA17BF">
        <w:rPr>
          <w:rFonts w:ascii="Arial" w:eastAsia="MS Mincho" w:hAnsi="Arial" w:cs="Arial"/>
          <w:lang w:val="en-US"/>
        </w:rPr>
        <w:t>2</w:t>
      </w:r>
    </w:p>
    <w:p w14:paraId="7C4CF239"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2EF571C4"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r w:rsidRPr="005F0631">
        <w:rPr>
          <w:rFonts w:ascii="Arial" w:eastAsia="MS Mincho" w:hAnsi="Arial" w:cs="Arial"/>
          <w:lang w:val="en-US"/>
        </w:rPr>
        <w:t>A-a</w:t>
      </w:r>
      <w:r w:rsidRPr="005F0631">
        <w:rPr>
          <w:rFonts w:ascii="Arial" w:eastAsia="MS Mincho" w:hAnsi="Arial" w:cs="Arial"/>
          <w:lang w:val="en-US"/>
        </w:rPr>
        <w:tab/>
      </w:r>
      <w:r w:rsidRPr="005F0631">
        <w:rPr>
          <w:rFonts w:ascii="Arial" w:eastAsia="MS Mincho" w:hAnsi="Arial" w:cs="Arial"/>
          <w:lang w:val="en-US"/>
        </w:rPr>
        <w:tab/>
        <w:t>CODES AND STANDARDS</w:t>
      </w:r>
      <w:r w:rsidRPr="005F0631">
        <w:rPr>
          <w:rFonts w:ascii="Arial" w:eastAsia="MS Mincho" w:hAnsi="Arial" w:cs="Arial"/>
          <w:lang w:val="en-US"/>
        </w:rPr>
        <w:tab/>
        <w:t xml:space="preserve">  </w:t>
      </w:r>
      <w:r w:rsidR="00CA17BF">
        <w:rPr>
          <w:rFonts w:ascii="Arial" w:eastAsia="MS Mincho" w:hAnsi="Arial" w:cs="Arial"/>
          <w:lang w:val="en-US"/>
        </w:rPr>
        <w:t>2</w:t>
      </w:r>
    </w:p>
    <w:p w14:paraId="191A25D3" w14:textId="77777777" w:rsidR="005F0631" w:rsidRPr="005F0631" w:rsidRDefault="005F0631" w:rsidP="005F0631">
      <w:pPr>
        <w:widowControl w:val="0"/>
        <w:tabs>
          <w:tab w:val="left" w:pos="2160"/>
          <w:tab w:val="right" w:pos="8880"/>
        </w:tabs>
        <w:spacing w:after="0" w:line="240" w:lineRule="auto"/>
        <w:ind w:left="1440" w:hanging="1440"/>
        <w:jc w:val="both"/>
        <w:rPr>
          <w:rFonts w:ascii="Arial" w:eastAsia="MS Mincho" w:hAnsi="Arial" w:cs="Arial"/>
          <w:lang w:val="en-US"/>
        </w:rPr>
      </w:pPr>
    </w:p>
    <w:p w14:paraId="1B29DD48"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lang w:val="en-US"/>
        </w:rPr>
      </w:pPr>
      <w:r w:rsidRPr="005F0631">
        <w:rPr>
          <w:rFonts w:ascii="Arial" w:eastAsia="MS Mincho" w:hAnsi="Arial" w:cs="Arial"/>
          <w:lang w:val="en-US"/>
        </w:rPr>
        <w:t>A-b</w:t>
      </w:r>
      <w:r w:rsidRPr="005F0631">
        <w:rPr>
          <w:rFonts w:ascii="Arial" w:eastAsia="MS Mincho" w:hAnsi="Arial" w:cs="Arial"/>
          <w:lang w:val="en-US"/>
        </w:rPr>
        <w:tab/>
      </w:r>
      <w:r w:rsidRPr="005F0631">
        <w:rPr>
          <w:rFonts w:ascii="Arial" w:eastAsia="MS Mincho" w:hAnsi="Arial" w:cs="Arial"/>
          <w:lang w:val="en-US"/>
        </w:rPr>
        <w:tab/>
        <w:t>SYSTEM DESCRIPTION</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2</w:t>
      </w:r>
      <w:r w:rsidRPr="005F0631">
        <w:rPr>
          <w:rFonts w:ascii="Arial" w:eastAsia="MS Mincho" w:hAnsi="Arial" w:cs="Arial"/>
          <w:lang w:val="en-US"/>
        </w:rPr>
        <w:tab/>
      </w:r>
    </w:p>
    <w:p w14:paraId="301ACD87"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lang w:val="en-US"/>
        </w:rPr>
        <w:t>A-c</w:t>
      </w:r>
      <w:r w:rsidRPr="005F0631">
        <w:rPr>
          <w:rFonts w:ascii="Arial" w:eastAsia="MS Mincho" w:hAnsi="Arial" w:cs="Arial"/>
          <w:lang w:val="en-US"/>
        </w:rPr>
        <w:tab/>
      </w:r>
      <w:r w:rsidRPr="005F0631">
        <w:rPr>
          <w:rFonts w:ascii="Arial" w:eastAsia="MS Mincho" w:hAnsi="Arial" w:cs="Arial"/>
          <w:lang w:val="en-US"/>
        </w:rPr>
        <w:tab/>
        <w:t>SCOPE OF SUPPLY</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3</w:t>
      </w:r>
    </w:p>
    <w:p w14:paraId="0F4B7AA1"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5DAC2A02"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r w:rsidRPr="005F0631">
        <w:rPr>
          <w:rFonts w:ascii="Arial" w:eastAsia="MS Mincho" w:hAnsi="Arial" w:cs="Arial"/>
          <w:bCs/>
          <w:lang w:val="en-US"/>
        </w:rPr>
        <w:t>A-d</w:t>
      </w:r>
      <w:r w:rsidRPr="005F0631">
        <w:rPr>
          <w:rFonts w:ascii="Arial" w:eastAsia="MS Mincho" w:hAnsi="Arial" w:cs="Arial"/>
          <w:bCs/>
          <w:lang w:val="en-US"/>
        </w:rPr>
        <w:tab/>
      </w:r>
      <w:r w:rsidRPr="005F0631">
        <w:rPr>
          <w:rFonts w:ascii="Arial" w:eastAsia="MS Mincho" w:hAnsi="Arial" w:cs="Arial"/>
          <w:bCs/>
          <w:lang w:val="en-US"/>
        </w:rPr>
        <w:tab/>
        <w:t>SCOPE OF SERVICES</w:t>
      </w:r>
      <w:r w:rsidRPr="005F0631">
        <w:rPr>
          <w:rFonts w:ascii="Arial" w:eastAsia="MS Mincho" w:hAnsi="Arial" w:cs="Arial"/>
          <w:bCs/>
          <w:lang w:val="en-US"/>
        </w:rPr>
        <w:tab/>
      </w:r>
      <w:r w:rsidRPr="005F0631">
        <w:rPr>
          <w:rFonts w:ascii="Arial" w:eastAsia="MS Mincho" w:hAnsi="Arial" w:cs="Arial"/>
          <w:lang w:val="en-US"/>
        </w:rPr>
        <w:t xml:space="preserve">  </w:t>
      </w:r>
      <w:r w:rsidR="00CA17BF">
        <w:rPr>
          <w:rFonts w:ascii="Arial" w:eastAsia="MS Mincho" w:hAnsi="Arial" w:cs="Arial"/>
          <w:bCs/>
          <w:lang w:val="en-US"/>
        </w:rPr>
        <w:t>4</w:t>
      </w:r>
    </w:p>
    <w:p w14:paraId="30D47F6C" w14:textId="77777777" w:rsidR="005F0631" w:rsidRPr="005F0631" w:rsidRDefault="005F0631" w:rsidP="005F0631">
      <w:pPr>
        <w:widowControl w:val="0"/>
        <w:tabs>
          <w:tab w:val="left" w:pos="2160"/>
          <w:tab w:val="right" w:pos="8880"/>
        </w:tabs>
        <w:spacing w:after="0" w:line="240" w:lineRule="auto"/>
        <w:ind w:left="1440" w:hanging="1440"/>
        <w:rPr>
          <w:rFonts w:ascii="Arial" w:eastAsia="MS Mincho" w:hAnsi="Arial" w:cs="Arial"/>
          <w:bCs/>
          <w:lang w:val="en-US"/>
        </w:rPr>
      </w:pPr>
    </w:p>
    <w:p w14:paraId="63290CE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A-e</w:t>
      </w:r>
      <w:r w:rsidRPr="005F0631">
        <w:rPr>
          <w:rFonts w:ascii="Arial" w:eastAsia="MS Mincho" w:hAnsi="Arial" w:cs="Arial"/>
          <w:lang w:val="en-US"/>
        </w:rPr>
        <w:tab/>
      </w:r>
      <w:r w:rsidRPr="005F0631">
        <w:rPr>
          <w:rFonts w:ascii="Arial" w:eastAsia="MS Mincho" w:hAnsi="Arial" w:cs="Arial"/>
          <w:lang w:val="en-US"/>
        </w:rPr>
        <w:tab/>
        <w:t>EXCLUSIONS</w:t>
      </w:r>
      <w:r w:rsidRPr="005F0631">
        <w:rPr>
          <w:rFonts w:ascii="Arial" w:eastAsia="MS Mincho" w:hAnsi="Arial" w:cs="Arial"/>
          <w:lang w:val="en-US"/>
        </w:rPr>
        <w:tab/>
        <w:t xml:space="preserve">  </w:t>
      </w:r>
      <w:r w:rsidR="00CA17BF">
        <w:rPr>
          <w:rFonts w:ascii="Arial" w:eastAsia="MS Mincho" w:hAnsi="Arial" w:cs="Arial"/>
          <w:lang w:val="en-US"/>
        </w:rPr>
        <w:t>5</w:t>
      </w:r>
    </w:p>
    <w:p w14:paraId="38E0DC6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5731C47"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A-f</w:t>
      </w:r>
      <w:r w:rsidRPr="005F0631">
        <w:rPr>
          <w:rFonts w:ascii="Arial" w:eastAsia="MS Mincho" w:hAnsi="Arial" w:cs="Arial"/>
          <w:lang w:val="en-US"/>
        </w:rPr>
        <w:tab/>
      </w:r>
      <w:r w:rsidRPr="005F0631">
        <w:rPr>
          <w:rFonts w:ascii="Arial" w:eastAsia="MS Mincho" w:hAnsi="Arial" w:cs="Arial"/>
          <w:lang w:val="en-US"/>
        </w:rPr>
        <w:tab/>
        <w:t>TERMINAL POINT</w:t>
      </w:r>
      <w:r w:rsidRPr="005F0631">
        <w:rPr>
          <w:rFonts w:ascii="Arial" w:eastAsia="MS Mincho" w:hAnsi="Arial" w:cs="Arial"/>
          <w:lang w:val="en-US"/>
        </w:rPr>
        <w:tab/>
        <w:t xml:space="preserve">  </w:t>
      </w:r>
      <w:r w:rsidR="00CA17BF">
        <w:rPr>
          <w:rFonts w:ascii="Arial" w:eastAsia="MS Mincho" w:hAnsi="Arial" w:cs="Arial"/>
          <w:lang w:val="en-US"/>
        </w:rPr>
        <w:t>5</w:t>
      </w:r>
    </w:p>
    <w:p w14:paraId="4C109B9F"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342EF5B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B.</w:t>
      </w:r>
      <w:r w:rsidRPr="005F0631">
        <w:rPr>
          <w:rFonts w:ascii="Arial" w:eastAsia="MS Mincho" w:hAnsi="Arial" w:cs="Arial"/>
          <w:lang w:val="en-US"/>
        </w:rPr>
        <w:tab/>
      </w:r>
      <w:r w:rsidRPr="005F0631">
        <w:rPr>
          <w:rFonts w:ascii="Arial" w:eastAsia="MS Mincho" w:hAnsi="Arial" w:cs="Arial"/>
          <w:lang w:val="en-US"/>
        </w:rPr>
        <w:tab/>
        <w:t>DESIGN &amp; CONSTRUCTION REQUIREMENT</w:t>
      </w:r>
      <w:r w:rsidRPr="005F0631">
        <w:rPr>
          <w:rFonts w:ascii="Arial" w:eastAsia="MS Mincho" w:hAnsi="Arial" w:cs="Arial"/>
          <w:lang w:val="en-US"/>
        </w:rPr>
        <w:tab/>
        <w:t xml:space="preserve">  </w:t>
      </w:r>
      <w:r w:rsidR="00CA17BF">
        <w:rPr>
          <w:rFonts w:ascii="Arial" w:eastAsia="MS Mincho" w:hAnsi="Arial" w:cs="Arial"/>
          <w:lang w:val="en-US"/>
        </w:rPr>
        <w:t>5</w:t>
      </w:r>
    </w:p>
    <w:p w14:paraId="0894FD85"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56CE85D9" w14:textId="17639600"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C.</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6</w:t>
      </w:r>
    </w:p>
    <w:p w14:paraId="4BF1A7F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0C5187B" w14:textId="1D2BD348"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D.</w:t>
      </w:r>
      <w:r w:rsidRPr="005F0631">
        <w:rPr>
          <w:rFonts w:ascii="Arial" w:eastAsia="MS Mincho" w:hAnsi="Arial" w:cs="Arial"/>
          <w:lang w:val="en-US"/>
        </w:rPr>
        <w:tab/>
      </w:r>
      <w:r w:rsidRPr="005F0631">
        <w:rPr>
          <w:rFonts w:ascii="Arial" w:eastAsia="MS Mincho" w:hAnsi="Arial" w:cs="Arial"/>
          <w:lang w:val="en-US"/>
        </w:rPr>
        <w:tab/>
      </w:r>
      <w:r w:rsidR="00BE1224">
        <w:rPr>
          <w:rFonts w:ascii="Arial" w:eastAsia="MS Mincho" w:hAnsi="Arial" w:cs="Arial"/>
          <w:lang w:val="en-US"/>
        </w:rPr>
        <w:t>NOT USED</w:t>
      </w:r>
      <w:r w:rsidRPr="005F0631">
        <w:rPr>
          <w:rFonts w:ascii="Arial" w:eastAsia="MS Mincho" w:hAnsi="Arial" w:cs="Arial"/>
          <w:lang w:val="en-US"/>
        </w:rPr>
        <w:tab/>
        <w:t xml:space="preserve">  </w:t>
      </w:r>
      <w:r w:rsidR="00CA17BF">
        <w:rPr>
          <w:rFonts w:ascii="Arial" w:eastAsia="MS Mincho" w:hAnsi="Arial" w:cs="Arial"/>
          <w:lang w:val="en-US"/>
        </w:rPr>
        <w:t>7</w:t>
      </w:r>
    </w:p>
    <w:p w14:paraId="7448DC2E"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2A33C514"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E.</w:t>
      </w:r>
      <w:r w:rsidRPr="005F0631">
        <w:rPr>
          <w:rFonts w:ascii="Arial" w:eastAsia="MS Mincho" w:hAnsi="Arial" w:cs="Arial"/>
          <w:lang w:val="en-US"/>
        </w:rPr>
        <w:tab/>
      </w:r>
      <w:r w:rsidRPr="005F0631">
        <w:rPr>
          <w:rFonts w:ascii="Arial" w:eastAsia="MS Mincho" w:hAnsi="Arial" w:cs="Arial"/>
          <w:lang w:val="en-US"/>
        </w:rPr>
        <w:tab/>
        <w:t>DRAWINGS / DOCUMENTS TO BE SUBMITTED</w:t>
      </w:r>
      <w:r w:rsidRPr="005F0631">
        <w:rPr>
          <w:rFonts w:ascii="Arial" w:eastAsia="MS Mincho" w:hAnsi="Arial" w:cs="Arial"/>
          <w:lang w:val="en-US"/>
        </w:rPr>
        <w:tab/>
        <w:t xml:space="preserve">  </w:t>
      </w:r>
      <w:r w:rsidR="00CA17BF">
        <w:rPr>
          <w:rFonts w:ascii="Arial" w:eastAsia="MS Mincho" w:hAnsi="Arial" w:cs="Arial"/>
          <w:lang w:val="en-US"/>
        </w:rPr>
        <w:t>9</w:t>
      </w:r>
    </w:p>
    <w:p w14:paraId="1F1C4731"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p>
    <w:p w14:paraId="1AE3DBC0"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lang w:val="en-US"/>
        </w:rPr>
      </w:pPr>
      <w:r w:rsidRPr="005F0631">
        <w:rPr>
          <w:rFonts w:ascii="Arial" w:eastAsia="MS Mincho" w:hAnsi="Arial" w:cs="Arial"/>
          <w:lang w:val="en-US"/>
        </w:rPr>
        <w:tab/>
      </w:r>
    </w:p>
    <w:p w14:paraId="32720A06" w14:textId="77777777" w:rsidR="005F0631" w:rsidRPr="005F0631" w:rsidRDefault="005F0631" w:rsidP="005F0631">
      <w:pPr>
        <w:widowControl w:val="0"/>
        <w:tabs>
          <w:tab w:val="left" w:pos="1440"/>
          <w:tab w:val="left" w:pos="2160"/>
          <w:tab w:val="right" w:pos="8880"/>
        </w:tabs>
        <w:spacing w:before="50" w:after="50" w:line="240" w:lineRule="auto"/>
        <w:ind w:left="1440" w:hanging="1440"/>
        <w:jc w:val="both"/>
        <w:rPr>
          <w:rFonts w:ascii="Arial" w:eastAsia="MS Mincho" w:hAnsi="Arial" w:cs="Arial"/>
          <w:b/>
          <w:u w:val="single"/>
          <w:lang w:val="en-US"/>
        </w:rPr>
      </w:pPr>
      <w:r w:rsidRPr="005F0631">
        <w:rPr>
          <w:rFonts w:ascii="Arial" w:eastAsia="MS Mincho" w:hAnsi="Arial" w:cs="Arial"/>
          <w:b/>
          <w:u w:val="single"/>
          <w:lang w:val="en-US"/>
        </w:rPr>
        <w:t>ANNEXURES</w:t>
      </w:r>
    </w:p>
    <w:p w14:paraId="5BF767A3" w14:textId="77777777" w:rsidR="005F0631" w:rsidRPr="005F0631" w:rsidRDefault="005F0631" w:rsidP="005F0631">
      <w:pPr>
        <w:widowControl w:val="0"/>
        <w:tabs>
          <w:tab w:val="left" w:pos="1800"/>
          <w:tab w:val="right" w:pos="8880"/>
        </w:tabs>
        <w:spacing w:after="0" w:line="240" w:lineRule="auto"/>
        <w:ind w:left="2400" w:hanging="2160"/>
        <w:rPr>
          <w:rFonts w:ascii="Arial" w:eastAsia="MS Mincho" w:hAnsi="Arial" w:cs="Arial"/>
          <w:lang w:val="en-US"/>
        </w:rPr>
      </w:pPr>
    </w:p>
    <w:p w14:paraId="3D4FC1CA" w14:textId="2E149BEE" w:rsidR="005F0631" w:rsidRPr="000F5792"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0F5792">
        <w:rPr>
          <w:rFonts w:ascii="Arial" w:eastAsia="MS Mincho" w:hAnsi="Arial" w:cs="Times New Roman"/>
          <w:szCs w:val="20"/>
          <w:lang w:val="en-US"/>
        </w:rPr>
        <w:t>ANNEXURE-</w:t>
      </w:r>
      <w:r w:rsidR="00444BB0">
        <w:rPr>
          <w:rFonts w:ascii="Arial" w:eastAsia="MS Mincho" w:hAnsi="Arial" w:cs="Times New Roman"/>
          <w:szCs w:val="20"/>
          <w:lang w:val="en-US"/>
        </w:rPr>
        <w:t>1</w:t>
      </w:r>
      <w:r w:rsidR="009B7101">
        <w:rPr>
          <w:rFonts w:ascii="Arial" w:eastAsia="MS Mincho" w:hAnsi="Arial" w:cs="Times New Roman"/>
          <w:szCs w:val="20"/>
          <w:lang w:val="en-US"/>
        </w:rPr>
        <w:t>&amp;2</w:t>
      </w:r>
      <w:r w:rsidRPr="000F5792">
        <w:rPr>
          <w:rFonts w:ascii="Arial" w:eastAsia="MS Mincho" w:hAnsi="Arial" w:cs="Times New Roman"/>
          <w:szCs w:val="20"/>
          <w:lang w:val="en-US"/>
        </w:rPr>
        <w:tab/>
        <w:t>:    TECHNICAL DATA SHEET</w:t>
      </w:r>
    </w:p>
    <w:p w14:paraId="64108CE7" w14:textId="36AB3CA4" w:rsidR="005F0631" w:rsidRPr="000F5792"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0F5792">
        <w:rPr>
          <w:rFonts w:ascii="Arial" w:eastAsia="MS Mincho" w:hAnsi="Arial" w:cs="Times New Roman"/>
          <w:szCs w:val="20"/>
          <w:lang w:val="en-US"/>
        </w:rPr>
        <w:t>A</w:t>
      </w:r>
      <w:r w:rsidR="00535451">
        <w:rPr>
          <w:rFonts w:ascii="Arial" w:eastAsia="MS Mincho" w:hAnsi="Arial" w:cs="Times New Roman"/>
          <w:szCs w:val="20"/>
          <w:lang w:val="en-US"/>
        </w:rPr>
        <w:t>NNEXURE-II</w:t>
      </w:r>
      <w:r w:rsidR="00444BB0">
        <w:rPr>
          <w:rFonts w:ascii="Arial" w:eastAsia="MS Mincho" w:hAnsi="Arial" w:cs="Times New Roman"/>
          <w:szCs w:val="20"/>
          <w:lang w:val="en-US"/>
        </w:rPr>
        <w:t>I</w:t>
      </w:r>
      <w:r w:rsidRPr="000F5792">
        <w:rPr>
          <w:rFonts w:ascii="Arial" w:eastAsia="MS Mincho" w:hAnsi="Arial" w:cs="Times New Roman"/>
          <w:szCs w:val="20"/>
          <w:lang w:val="en-US"/>
        </w:rPr>
        <w:tab/>
        <w:t>:     COMMERCIAL TERMS &amp; CONDITIONS</w:t>
      </w:r>
    </w:p>
    <w:p w14:paraId="55B82366" w14:textId="574A5BB8" w:rsidR="00A61371" w:rsidRPr="00801908" w:rsidRDefault="00444BB0" w:rsidP="00A61371">
      <w:pPr>
        <w:widowControl w:val="0"/>
        <w:tabs>
          <w:tab w:val="left" w:pos="1800"/>
          <w:tab w:val="right" w:pos="8910"/>
        </w:tabs>
        <w:spacing w:after="120" w:line="240" w:lineRule="auto"/>
        <w:ind w:left="2160" w:hanging="2160"/>
        <w:rPr>
          <w:rFonts w:ascii="Arial" w:eastAsia="MS Mincho" w:hAnsi="Arial" w:cs="Times New Roman"/>
          <w:szCs w:val="20"/>
          <w:highlight w:val="yellow"/>
          <w:lang w:val="en-US"/>
        </w:rPr>
      </w:pPr>
      <w:r>
        <w:rPr>
          <w:rFonts w:ascii="Arial" w:eastAsia="MS Mincho" w:hAnsi="Arial" w:cs="Times New Roman"/>
          <w:szCs w:val="20"/>
          <w:lang w:val="en-US"/>
        </w:rPr>
        <w:t>ANNEXURE-IV</w:t>
      </w:r>
      <w:r w:rsidR="00A61371" w:rsidRPr="000F5792">
        <w:rPr>
          <w:rFonts w:ascii="Arial" w:eastAsia="MS Mincho" w:hAnsi="Arial" w:cs="Times New Roman"/>
          <w:szCs w:val="20"/>
          <w:lang w:val="en-US"/>
        </w:rPr>
        <w:t xml:space="preserve"> </w:t>
      </w:r>
      <w:r w:rsidR="00A61371" w:rsidRPr="000F5792">
        <w:rPr>
          <w:rFonts w:ascii="Arial" w:eastAsia="MS Mincho" w:hAnsi="Arial" w:cs="Times New Roman"/>
          <w:szCs w:val="20"/>
          <w:lang w:val="en-US"/>
        </w:rPr>
        <w:tab/>
        <w:t xml:space="preserve">:     </w:t>
      </w:r>
      <w:r w:rsidR="004E28FE" w:rsidRPr="000F5792">
        <w:rPr>
          <w:rFonts w:ascii="Arial" w:eastAsia="MS Mincho" w:hAnsi="Arial" w:cs="Times New Roman"/>
          <w:szCs w:val="20"/>
          <w:lang w:val="en-US"/>
        </w:rPr>
        <w:t>QUALITY CONTROL PLAN</w:t>
      </w:r>
    </w:p>
    <w:p w14:paraId="2E633B2F" w14:textId="77777777" w:rsidR="008F11DF"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6A4A1C3E" w14:textId="77777777" w:rsidR="008F11DF" w:rsidRPr="005F0631" w:rsidRDefault="008F11DF"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p>
    <w:p w14:paraId="5147F468" w14:textId="77777777" w:rsidR="005F0631" w:rsidRPr="005F0631" w:rsidRDefault="005F0631" w:rsidP="005F0631">
      <w:pPr>
        <w:widowControl w:val="0"/>
        <w:tabs>
          <w:tab w:val="left" w:pos="1800"/>
          <w:tab w:val="right" w:pos="8910"/>
        </w:tabs>
        <w:spacing w:after="120" w:line="240" w:lineRule="auto"/>
        <w:ind w:left="2160" w:hanging="2160"/>
        <w:rPr>
          <w:rFonts w:ascii="Arial" w:eastAsia="MS Mincho" w:hAnsi="Arial" w:cs="Times New Roman"/>
          <w:szCs w:val="20"/>
          <w:lang w:val="en-US"/>
        </w:rPr>
      </w:pPr>
      <w:r w:rsidRPr="005F0631">
        <w:rPr>
          <w:rFonts w:ascii="Arial" w:eastAsia="MS Mincho" w:hAnsi="Arial" w:cs="Times New Roman"/>
          <w:szCs w:val="20"/>
          <w:lang w:val="en-US"/>
        </w:rPr>
        <w:tab/>
      </w:r>
    </w:p>
    <w:p w14:paraId="507810C6"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2928515A" w14:textId="77777777" w:rsidR="005F0631" w:rsidRPr="005F0631" w:rsidRDefault="005F0631" w:rsidP="005F0631">
      <w:pPr>
        <w:widowControl w:val="0"/>
        <w:spacing w:before="60" w:after="0" w:line="240" w:lineRule="auto"/>
        <w:ind w:left="-91"/>
        <w:jc w:val="both"/>
        <w:rPr>
          <w:rFonts w:ascii="Arial" w:eastAsia="MS Mincho" w:hAnsi="Arial" w:cs="Times New Roman"/>
          <w:szCs w:val="20"/>
          <w:lang w:val="en-US"/>
        </w:rPr>
      </w:pPr>
    </w:p>
    <w:p w14:paraId="0AC59FDF" w14:textId="77777777" w:rsidR="005F0631" w:rsidRPr="005F0631" w:rsidRDefault="005F0631" w:rsidP="005F0631">
      <w:pPr>
        <w:spacing w:after="0" w:line="240" w:lineRule="auto"/>
        <w:rPr>
          <w:rFonts w:ascii="‚l‚r –¾’©" w:eastAsia="‚l‚r –¾’©" w:hAnsi="Times New Roman" w:cs="Times New Roman"/>
          <w:sz w:val="20"/>
          <w:szCs w:val="20"/>
          <w:lang w:val="en-US" w:eastAsia="ja-JP"/>
        </w:rPr>
        <w:sectPr w:rsidR="005F0631" w:rsidRPr="005F0631" w:rsidSect="004D1771">
          <w:headerReference w:type="default" r:id="rId14"/>
          <w:footerReference w:type="default" r:id="rId15"/>
          <w:pgSz w:w="11909" w:h="16834" w:code="9"/>
          <w:pgMar w:top="1411" w:right="1282" w:bottom="1411" w:left="1699" w:header="720" w:footer="720" w:gutter="0"/>
          <w:pgNumType w:start="0"/>
          <w:cols w:space="720"/>
        </w:sectPr>
      </w:pPr>
    </w:p>
    <w:p w14:paraId="4C9CCEE6" w14:textId="2B98CC9A" w:rsidR="00F82C5C" w:rsidRDefault="005F0631" w:rsidP="00974D9C">
      <w:pPr>
        <w:widowControl w:val="0"/>
        <w:numPr>
          <w:ilvl w:val="0"/>
          <w:numId w:val="1"/>
        </w:numPr>
        <w:spacing w:after="120" w:line="300" w:lineRule="atLeast"/>
        <w:ind w:left="515"/>
        <w:jc w:val="both"/>
        <w:rPr>
          <w:rFonts w:ascii="Arial" w:eastAsia="‚l‚r –¾’©" w:hAnsi="Arial" w:cs="Times New Roman"/>
          <w:noProof/>
          <w:color w:val="000000"/>
          <w:sz w:val="21"/>
          <w:szCs w:val="20"/>
          <w:lang w:val="en-US" w:eastAsia="ja-JP"/>
        </w:rPr>
      </w:pPr>
      <w:r w:rsidRPr="005F0631">
        <w:rPr>
          <w:rFonts w:ascii="Arial" w:eastAsia="‚l‚r –¾’©" w:hAnsi="Arial" w:cs="Times New Roman"/>
          <w:b/>
          <w:noProof/>
          <w:sz w:val="21"/>
          <w:szCs w:val="20"/>
          <w:lang w:val="en-US" w:eastAsia="ja-JP"/>
        </w:rPr>
        <w:lastRenderedPageBreak/>
        <w:t>General</w:t>
      </w:r>
      <w:r w:rsidRPr="005F0631">
        <w:rPr>
          <w:rFonts w:ascii="Arial" w:eastAsia="‚l‚r –¾’©" w:hAnsi="Arial" w:cs="Times New Roman"/>
          <w:b/>
          <w:noProof/>
          <w:sz w:val="21"/>
          <w:szCs w:val="20"/>
          <w:lang w:val="en-US" w:eastAsia="ja-JP"/>
        </w:rPr>
        <w:br/>
      </w:r>
      <w:r w:rsidRPr="005F0631">
        <w:rPr>
          <w:rFonts w:ascii="Arial" w:eastAsia="‚l‚r –¾’©" w:hAnsi="Arial" w:cs="Times New Roman"/>
          <w:noProof/>
          <w:sz w:val="21"/>
          <w:szCs w:val="20"/>
          <w:lang w:val="en-US" w:eastAsia="ja-JP"/>
        </w:rPr>
        <w:br/>
      </w:r>
      <w:r w:rsidRPr="005F0631">
        <w:rPr>
          <w:rFonts w:ascii="Arial" w:eastAsia="‚l‚r –¾’©" w:hAnsi="Arial" w:cs="Times New Roman"/>
          <w:noProof/>
          <w:color w:val="000000"/>
          <w:sz w:val="21"/>
          <w:szCs w:val="20"/>
          <w:lang w:val="en-US" w:eastAsia="ja-JP"/>
        </w:rPr>
        <w:t>1) Hindalco Industries Limited (HIL)-Renusagar intends to install Flue Gas Desulphurisation Project (FGD) in their Unit-5 ,1 x 80 MW captive power Plant</w:t>
      </w:r>
      <w:r w:rsidR="008571AB">
        <w:rPr>
          <w:rFonts w:ascii="Arial" w:eastAsia="‚l‚r –¾’©" w:hAnsi="Arial" w:cs="Times New Roman"/>
          <w:noProof/>
          <w:color w:val="000000"/>
          <w:sz w:val="21"/>
          <w:szCs w:val="20"/>
          <w:lang w:val="en-US" w:eastAsia="ja-JP"/>
        </w:rPr>
        <w:t xml:space="preserve"> using </w:t>
      </w:r>
      <w:r w:rsidR="008571AB" w:rsidRPr="004F3FCA">
        <w:rPr>
          <w:rFonts w:ascii="Arial" w:eastAsia="‚l‚r –¾’©" w:hAnsi="Arial" w:cs="Times New Roman"/>
          <w:b/>
          <w:bCs/>
          <w:noProof/>
          <w:color w:val="000000"/>
          <w:sz w:val="21"/>
          <w:szCs w:val="20"/>
          <w:lang w:val="en-US" w:eastAsia="ja-JP"/>
        </w:rPr>
        <w:t xml:space="preserve">GORE </w:t>
      </w:r>
      <w:r w:rsidR="008571AB" w:rsidRPr="004F3FCA">
        <w:rPr>
          <w:rFonts w:ascii="Arial" w:eastAsia="‚l‚r –¾’©" w:hAnsi="Arial" w:cs="Times New Roman"/>
          <w:b/>
          <w:bCs/>
          <w:noProof/>
          <w:color w:val="000000"/>
          <w:sz w:val="21"/>
          <w:szCs w:val="20"/>
          <w:vertAlign w:val="superscript"/>
          <w:lang w:val="en-US" w:eastAsia="ja-JP"/>
        </w:rPr>
        <w:t>TM</w:t>
      </w:r>
      <w:r w:rsidR="008571AB">
        <w:rPr>
          <w:rFonts w:ascii="Arial" w:eastAsia="‚l‚r –¾’©" w:hAnsi="Arial" w:cs="Times New Roman"/>
          <w:noProof/>
          <w:color w:val="000000"/>
          <w:sz w:val="21"/>
          <w:szCs w:val="20"/>
          <w:lang w:val="en-US" w:eastAsia="ja-JP"/>
        </w:rPr>
        <w:t xml:space="preserve"> technology</w:t>
      </w:r>
      <w:r w:rsidRPr="005F0631">
        <w:rPr>
          <w:rFonts w:ascii="Arial" w:eastAsia="‚l‚r –¾’©" w:hAnsi="Arial" w:cs="Times New Roman"/>
          <w:noProof/>
          <w:color w:val="000000"/>
          <w:sz w:val="21"/>
          <w:szCs w:val="20"/>
          <w:lang w:val="en-US" w:eastAsia="ja-JP"/>
        </w:rPr>
        <w:t xml:space="preserve">. </w:t>
      </w:r>
      <w:r w:rsidR="00974D9C">
        <w:rPr>
          <w:rFonts w:ascii="Arial" w:eastAsia="‚l‚r –¾’©" w:hAnsi="Arial" w:cs="Times New Roman"/>
          <w:noProof/>
          <w:color w:val="000000"/>
          <w:sz w:val="21"/>
          <w:szCs w:val="20"/>
          <w:lang w:val="en-US" w:eastAsia="ja-JP"/>
        </w:rPr>
        <w:t>The flue gas from the existing ID Fan outlet shall be taken to new Booster Fan suction and the discharge of the fan shal</w:t>
      </w:r>
      <w:r w:rsidR="002D0426">
        <w:rPr>
          <w:rFonts w:ascii="Arial" w:eastAsia="‚l‚r –¾’©" w:hAnsi="Arial" w:cs="Times New Roman"/>
          <w:noProof/>
          <w:color w:val="000000"/>
          <w:sz w:val="21"/>
          <w:szCs w:val="20"/>
          <w:lang w:val="en-US" w:eastAsia="ja-JP"/>
        </w:rPr>
        <w:t>l be taken to Mist Cooling Unit</w:t>
      </w:r>
      <w:r w:rsidR="00974D9C">
        <w:rPr>
          <w:rFonts w:ascii="Arial" w:eastAsia="‚l‚r –¾’©" w:hAnsi="Arial" w:cs="Times New Roman"/>
          <w:noProof/>
          <w:color w:val="000000"/>
          <w:sz w:val="21"/>
          <w:szCs w:val="20"/>
          <w:lang w:val="en-US" w:eastAsia="ja-JP"/>
        </w:rPr>
        <w:t xml:space="preserve"> where water shall be sprayed in atomised form to cool the hot flue gas and also saturate the same. The cold and moisture saturated flue gas shall be further taken for desulpharisation</w:t>
      </w:r>
      <w:r w:rsidR="002D0426">
        <w:rPr>
          <w:rFonts w:ascii="Arial" w:eastAsia="‚l‚r –¾’©" w:hAnsi="Arial" w:cs="Times New Roman"/>
          <w:noProof/>
          <w:color w:val="000000"/>
          <w:sz w:val="21"/>
          <w:szCs w:val="20"/>
          <w:lang w:val="en-US" w:eastAsia="ja-JP"/>
        </w:rPr>
        <w:t xml:space="preserve"> into the Flue Gas Treatment Reactor (FGTR). This FGTR unit shall have Modules through which Flue gas shall pass and SOx will be trapped and dilute 10% H2SO4 acid solution shall be generated</w:t>
      </w:r>
      <w:r w:rsidR="00974D9C">
        <w:rPr>
          <w:rFonts w:ascii="Arial" w:eastAsia="‚l‚r –¾’©" w:hAnsi="Arial" w:cs="Times New Roman"/>
          <w:noProof/>
          <w:color w:val="000000"/>
          <w:sz w:val="21"/>
          <w:szCs w:val="20"/>
          <w:lang w:val="en-US" w:eastAsia="ja-JP"/>
        </w:rPr>
        <w:t>.</w:t>
      </w:r>
      <w:r w:rsidR="002D0426">
        <w:rPr>
          <w:rFonts w:ascii="Arial" w:eastAsia="‚l‚r –¾’©" w:hAnsi="Arial" w:cs="Times New Roman"/>
          <w:noProof/>
          <w:color w:val="000000"/>
          <w:sz w:val="21"/>
          <w:szCs w:val="20"/>
          <w:lang w:val="en-US" w:eastAsia="ja-JP"/>
        </w:rPr>
        <w:t xml:space="preserve">The Flue </w:t>
      </w:r>
      <w:r w:rsidR="002D0426" w:rsidRPr="00844D30">
        <w:rPr>
          <w:rFonts w:ascii="Arial" w:eastAsia="‚l‚r –¾’©" w:hAnsi="Arial" w:cs="Times New Roman"/>
          <w:noProof/>
          <w:color w:val="000000"/>
          <w:sz w:val="21"/>
          <w:szCs w:val="20"/>
          <w:lang w:val="en-US" w:eastAsia="ja-JP"/>
        </w:rPr>
        <w:t xml:space="preserve">gas after </w:t>
      </w:r>
      <w:r w:rsidR="00DD092C" w:rsidRPr="00844D30">
        <w:rPr>
          <w:rFonts w:ascii="Arial" w:eastAsia="‚l‚r –¾’©" w:hAnsi="Arial" w:cs="Times New Roman"/>
          <w:noProof/>
          <w:color w:val="000000"/>
          <w:sz w:val="21"/>
          <w:szCs w:val="20"/>
          <w:lang w:val="en-US" w:eastAsia="ja-JP"/>
        </w:rPr>
        <w:t xml:space="preserve">passing </w:t>
      </w:r>
      <w:r w:rsidR="001E71AE" w:rsidRPr="00844D30">
        <w:rPr>
          <w:rFonts w:ascii="Arial" w:eastAsia="‚l‚r –¾’©" w:hAnsi="Arial" w:cs="Times New Roman"/>
          <w:noProof/>
          <w:color w:val="000000"/>
          <w:sz w:val="21"/>
          <w:szCs w:val="20"/>
          <w:lang w:val="en-US" w:eastAsia="ja-JP"/>
        </w:rPr>
        <w:t xml:space="preserve">through </w:t>
      </w:r>
      <w:r w:rsidR="00DD092C" w:rsidRPr="00844D30">
        <w:rPr>
          <w:rFonts w:ascii="Arial" w:eastAsia="‚l‚r –¾’©" w:hAnsi="Arial" w:cs="Times New Roman"/>
          <w:noProof/>
          <w:color w:val="000000"/>
          <w:sz w:val="21"/>
          <w:szCs w:val="20"/>
          <w:lang w:val="en-US" w:eastAsia="ja-JP"/>
        </w:rPr>
        <w:t>the</w:t>
      </w:r>
      <w:r w:rsidR="00DD092C">
        <w:rPr>
          <w:rFonts w:ascii="Arial" w:eastAsia="‚l‚r –¾’©" w:hAnsi="Arial" w:cs="Times New Roman"/>
          <w:noProof/>
          <w:color w:val="000000"/>
          <w:sz w:val="21"/>
          <w:szCs w:val="20"/>
          <w:lang w:val="en-US" w:eastAsia="ja-JP"/>
        </w:rPr>
        <w:t xml:space="preserve"> </w:t>
      </w:r>
      <w:r w:rsidR="001E71AE" w:rsidRPr="005F5059">
        <w:rPr>
          <w:rFonts w:ascii="Arial" w:eastAsia="‚l‚r –¾’©" w:hAnsi="Arial" w:cs="Times New Roman"/>
          <w:noProof/>
          <w:color w:val="000000"/>
          <w:sz w:val="21"/>
          <w:szCs w:val="20"/>
          <w:lang w:val="en-US" w:eastAsia="ja-JP"/>
        </w:rPr>
        <w:t>Demister</w:t>
      </w:r>
      <w:r w:rsidR="001E71AE">
        <w:rPr>
          <w:rFonts w:ascii="Arial" w:eastAsia="‚l‚r –¾’©" w:hAnsi="Arial" w:cs="Times New Roman"/>
          <w:noProof/>
          <w:color w:val="000000"/>
          <w:sz w:val="21"/>
          <w:szCs w:val="20"/>
          <w:lang w:val="en-US" w:eastAsia="ja-JP"/>
        </w:rPr>
        <w:t xml:space="preserve"> </w:t>
      </w:r>
      <w:r w:rsidR="002D0426">
        <w:rPr>
          <w:rFonts w:ascii="Arial" w:eastAsia="‚l‚r –¾’©" w:hAnsi="Arial" w:cs="Times New Roman"/>
          <w:noProof/>
          <w:color w:val="000000"/>
          <w:sz w:val="21"/>
          <w:szCs w:val="20"/>
          <w:lang w:val="en-US" w:eastAsia="ja-JP"/>
        </w:rPr>
        <w:t>shall exit through the Wet Stack at top of the FGTR unit.</w:t>
      </w:r>
      <w:r w:rsidR="00BD6790">
        <w:rPr>
          <w:rFonts w:ascii="Arial" w:eastAsia="‚l‚r –¾’©" w:hAnsi="Arial" w:cs="Times New Roman"/>
          <w:noProof/>
          <w:color w:val="000000"/>
          <w:sz w:val="21"/>
          <w:szCs w:val="20"/>
          <w:lang w:val="en-US" w:eastAsia="ja-JP"/>
        </w:rPr>
        <w:t xml:space="preserve"> The 10% H2SO4 solution generated shall be transferred to the Acid Concentration Plant to generate 95% concentrated H2SO4 acid and thereby recovering water for the same.</w:t>
      </w:r>
      <w:r w:rsidR="005F5059">
        <w:rPr>
          <w:rFonts w:ascii="Arial" w:eastAsia="‚l‚r –¾’©" w:hAnsi="Arial" w:cs="Times New Roman"/>
          <w:noProof/>
          <w:color w:val="000000"/>
          <w:sz w:val="21"/>
          <w:szCs w:val="20"/>
          <w:lang w:val="en-US" w:eastAsia="ja-JP"/>
        </w:rPr>
        <w:t xml:space="preserve"> </w:t>
      </w:r>
    </w:p>
    <w:p w14:paraId="67A9A46E" w14:textId="27E78170" w:rsidR="00F82C5C" w:rsidRDefault="00BD6790" w:rsidP="001F17AB">
      <w:pPr>
        <w:spacing w:after="120" w:line="300" w:lineRule="atLeast"/>
        <w:ind w:left="567"/>
        <w:rPr>
          <w:rFonts w:ascii="Arial" w:eastAsia="‚l‚r –¾’©" w:hAnsi="Arial"/>
          <w:noProof/>
          <w:color w:val="000000"/>
          <w:sz w:val="21"/>
          <w:lang w:eastAsia="ja-JP"/>
        </w:rPr>
      </w:pPr>
      <w:r>
        <w:rPr>
          <w:rFonts w:ascii="Arial" w:hAnsi="Arial" w:cs="Arial"/>
          <w:b/>
        </w:rPr>
        <w:t xml:space="preserve">Storage </w:t>
      </w:r>
      <w:proofErr w:type="gramStart"/>
      <w:r>
        <w:rPr>
          <w:rFonts w:ascii="Arial" w:hAnsi="Arial" w:cs="Arial"/>
          <w:b/>
        </w:rPr>
        <w:t>Tanks</w:t>
      </w:r>
      <w:r w:rsidR="00F82C5C">
        <w:rPr>
          <w:rFonts w:ascii="Arial" w:hAnsi="Arial" w:cs="Arial"/>
        </w:rPr>
        <w:t xml:space="preserve"> </w:t>
      </w:r>
      <w:r w:rsidR="007005B6">
        <w:rPr>
          <w:rFonts w:ascii="Arial" w:hAnsi="Arial" w:cs="Arial"/>
        </w:rPr>
        <w:t xml:space="preserve"> shall</w:t>
      </w:r>
      <w:proofErr w:type="gramEnd"/>
      <w:r w:rsidR="007005B6">
        <w:rPr>
          <w:rFonts w:ascii="Arial" w:hAnsi="Arial" w:cs="Arial"/>
        </w:rPr>
        <w:t xml:space="preserve"> be used in </w:t>
      </w:r>
      <w:r>
        <w:rPr>
          <w:rFonts w:ascii="Arial" w:hAnsi="Arial" w:cs="Arial"/>
        </w:rPr>
        <w:t>the plant located</w:t>
      </w:r>
      <w:r w:rsidR="007005B6">
        <w:rPr>
          <w:rFonts w:ascii="Arial" w:hAnsi="Arial" w:cs="Arial"/>
        </w:rPr>
        <w:t xml:space="preserve"> at </w:t>
      </w:r>
      <w:r>
        <w:rPr>
          <w:rFonts w:ascii="Arial" w:hAnsi="Arial" w:cs="Arial"/>
        </w:rPr>
        <w:t>FGTR area and Acid Concentration Plant area</w:t>
      </w:r>
      <w:r w:rsidR="007005B6">
        <w:rPr>
          <w:rFonts w:ascii="Arial" w:hAnsi="Arial" w:cs="Arial"/>
        </w:rPr>
        <w:t xml:space="preserve"> </w:t>
      </w:r>
      <w:r w:rsidR="00F82C5C">
        <w:rPr>
          <w:rFonts w:ascii="Arial" w:hAnsi="Arial" w:cs="Arial"/>
        </w:rPr>
        <w:t xml:space="preserve">for </w:t>
      </w:r>
      <w:r w:rsidR="007005B6">
        <w:rPr>
          <w:rFonts w:ascii="Arial" w:hAnsi="Arial" w:cs="Arial"/>
        </w:rPr>
        <w:t xml:space="preserve">the </w:t>
      </w:r>
      <w:r w:rsidR="00F82C5C">
        <w:rPr>
          <w:rFonts w:ascii="Arial" w:hAnsi="Arial" w:cs="Arial"/>
        </w:rPr>
        <w:t>purpose</w:t>
      </w:r>
      <w:r w:rsidR="007005B6">
        <w:rPr>
          <w:rFonts w:ascii="Arial" w:hAnsi="Arial" w:cs="Arial"/>
        </w:rPr>
        <w:t xml:space="preserve"> </w:t>
      </w:r>
      <w:r>
        <w:rPr>
          <w:rFonts w:ascii="Arial" w:hAnsi="Arial" w:cs="Arial"/>
        </w:rPr>
        <w:t>of storing Fresh Make up water, Acid solutions of 10% and 95% concentration and Recovered water to act as buffer storage against process fluctuation for envisaged time.</w:t>
      </w:r>
      <w:r w:rsidR="00F82C5C">
        <w:rPr>
          <w:rFonts w:ascii="Arial" w:hAnsi="Arial" w:cs="Arial"/>
        </w:rPr>
        <w:t>.</w:t>
      </w:r>
      <w:r w:rsidR="00F82C5C">
        <w:rPr>
          <w:rFonts w:ascii="Arial" w:eastAsia="‚l‚r –¾’©" w:hAnsi="Arial"/>
          <w:noProof/>
          <w:color w:val="000000"/>
          <w:sz w:val="21"/>
          <w:lang w:eastAsia="ja-JP"/>
        </w:rPr>
        <w:t xml:space="preserve">  </w:t>
      </w:r>
    </w:p>
    <w:p w14:paraId="3C373567" w14:textId="4DAC579B" w:rsidR="00974D9C" w:rsidRDefault="005F5059" w:rsidP="00F82C5C">
      <w:pPr>
        <w:widowControl w:val="0"/>
        <w:spacing w:after="120" w:line="300" w:lineRule="atLeast"/>
        <w:ind w:left="515"/>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w:t>
      </w:r>
    </w:p>
    <w:p w14:paraId="00D2F4C3" w14:textId="2F3F17FD" w:rsidR="005F0631" w:rsidRPr="005F0631" w:rsidRDefault="00974D9C" w:rsidP="00974D9C">
      <w:pPr>
        <w:widowControl w:val="0"/>
        <w:spacing w:after="120" w:line="300" w:lineRule="atLeast"/>
        <w:ind w:left="515"/>
        <w:jc w:val="both"/>
        <w:rPr>
          <w:rFonts w:ascii="Arial" w:eastAsia="‚l‚r –¾’©" w:hAnsi="Arial" w:cs="Times New Roman"/>
          <w:noProof/>
          <w:color w:val="000000"/>
          <w:sz w:val="21"/>
          <w:szCs w:val="20"/>
          <w:lang w:val="en-US" w:eastAsia="ja-JP"/>
        </w:rPr>
      </w:pPr>
      <w:r>
        <w:rPr>
          <w:rFonts w:ascii="Arial" w:eastAsia="MS Mincho" w:hAnsi="Arial" w:cs="Arial"/>
          <w:lang w:val="en-US"/>
        </w:rPr>
        <w:t xml:space="preserve"> </w:t>
      </w:r>
      <w:r w:rsidR="00195CD1">
        <w:rPr>
          <w:rFonts w:ascii="Arial" w:eastAsia="MS Mincho" w:hAnsi="Arial" w:cs="Arial"/>
          <w:lang w:val="en-US"/>
        </w:rPr>
        <w:t>2</w:t>
      </w:r>
      <w:r w:rsidR="005F0631" w:rsidRPr="005F0631">
        <w:rPr>
          <w:rFonts w:ascii="Arial" w:eastAsia="MS Mincho" w:hAnsi="Arial" w:cs="Arial"/>
          <w:lang w:val="en-US"/>
        </w:rPr>
        <w:t xml:space="preserve">)  This specification covers the design, engineering, manufacture, assembly, testing at manufacturer's works, supply and delivery to project site properly packed for transportation, including shop painting, freight, transit insurance, all taxes, duties, </w:t>
      </w:r>
      <w:proofErr w:type="spellStart"/>
      <w:r w:rsidR="005F0631" w:rsidRPr="005F0631">
        <w:rPr>
          <w:rFonts w:ascii="Arial" w:eastAsia="MS Mincho" w:hAnsi="Arial" w:cs="Arial"/>
          <w:lang w:val="en-US"/>
        </w:rPr>
        <w:t>octroi</w:t>
      </w:r>
      <w:proofErr w:type="spellEnd"/>
      <w:r w:rsidR="005F0631" w:rsidRPr="005F0631">
        <w:rPr>
          <w:rFonts w:ascii="Arial" w:eastAsia="MS Mincho" w:hAnsi="Arial" w:cs="Arial"/>
          <w:lang w:val="en-US"/>
        </w:rPr>
        <w:t xml:space="preserve">, other charges/levies as applicable, </w:t>
      </w:r>
      <w:r w:rsidR="005F0631" w:rsidRPr="007E4C86">
        <w:rPr>
          <w:rFonts w:ascii="Arial" w:eastAsia="MS Mincho" w:hAnsi="Arial" w:cs="Arial"/>
          <w:highlight w:val="yellow"/>
          <w:lang w:val="en-US"/>
        </w:rPr>
        <w:t>supervision</w:t>
      </w:r>
      <w:r w:rsidR="005F0631" w:rsidRPr="005F0631">
        <w:rPr>
          <w:rFonts w:ascii="Arial" w:eastAsia="MS Mincho" w:hAnsi="Arial" w:cs="Arial"/>
          <w:lang w:val="en-US"/>
        </w:rPr>
        <w:t xml:space="preserve"> of erection, testing and commissioning at site of all materials and equipment inclusive of </w:t>
      </w:r>
      <w:r>
        <w:rPr>
          <w:rFonts w:ascii="Arial" w:eastAsia="MS Mincho" w:hAnsi="Arial" w:cs="Arial"/>
          <w:lang w:val="en-US"/>
        </w:rPr>
        <w:t>accessories</w:t>
      </w:r>
      <w:r w:rsidR="005F0631" w:rsidRPr="005F0631">
        <w:rPr>
          <w:rFonts w:ascii="Arial" w:eastAsia="MS Mincho" w:hAnsi="Arial" w:cs="Arial"/>
          <w:lang w:val="en-US"/>
        </w:rPr>
        <w:t xml:space="preserve"> as specified and as required for</w:t>
      </w:r>
      <w:r w:rsidR="005F0631" w:rsidRPr="005F0631">
        <w:rPr>
          <w:rFonts w:ascii="Arial" w:eastAsia="‚l‚r –¾’©" w:hAnsi="Arial" w:cs="Times New Roman" w:hint="eastAsia"/>
          <w:noProof/>
          <w:color w:val="000000"/>
          <w:sz w:val="21"/>
          <w:szCs w:val="20"/>
          <w:lang w:val="en-US" w:eastAsia="ja-JP"/>
        </w:rPr>
        <w:t xml:space="preserve"> </w:t>
      </w:r>
      <w:r w:rsidR="00BD6790">
        <w:rPr>
          <w:rFonts w:ascii="Arial" w:eastAsia="‚l‚r –¾’©" w:hAnsi="Arial" w:cs="Times New Roman"/>
          <w:b/>
          <w:noProof/>
          <w:color w:val="000000"/>
          <w:sz w:val="21"/>
          <w:szCs w:val="20"/>
          <w:lang w:val="en-US" w:eastAsia="ja-JP"/>
        </w:rPr>
        <w:t xml:space="preserve">Storage Tanks </w:t>
      </w:r>
      <w:r w:rsidR="0015153C">
        <w:rPr>
          <w:rFonts w:ascii="Arial" w:eastAsia="‚l‚r –¾’©" w:hAnsi="Arial" w:cs="Times New Roman"/>
          <w:b/>
          <w:noProof/>
          <w:color w:val="000000"/>
          <w:sz w:val="21"/>
          <w:szCs w:val="20"/>
          <w:lang w:val="en-US" w:eastAsia="ja-JP"/>
        </w:rPr>
        <w:t>(with inner lining wher</w:t>
      </w:r>
      <w:r w:rsidR="006C6222">
        <w:rPr>
          <w:rFonts w:ascii="Arial" w:eastAsia="‚l‚r –¾’©" w:hAnsi="Arial" w:cs="Times New Roman"/>
          <w:b/>
          <w:noProof/>
          <w:color w:val="000000"/>
          <w:sz w:val="21"/>
          <w:szCs w:val="20"/>
          <w:lang w:val="en-US" w:eastAsia="ja-JP"/>
        </w:rPr>
        <w:t>e</w:t>
      </w:r>
      <w:r w:rsidR="0015153C">
        <w:rPr>
          <w:rFonts w:ascii="Arial" w:eastAsia="‚l‚r –¾’©" w:hAnsi="Arial" w:cs="Times New Roman"/>
          <w:b/>
          <w:noProof/>
          <w:color w:val="000000"/>
          <w:sz w:val="21"/>
          <w:szCs w:val="20"/>
          <w:lang w:val="en-US" w:eastAsia="ja-JP"/>
        </w:rPr>
        <w:t xml:space="preserve"> mentioned) </w:t>
      </w:r>
      <w:r w:rsidR="00BD6790">
        <w:rPr>
          <w:rFonts w:ascii="Arial" w:eastAsia="‚l‚r –¾’©" w:hAnsi="Arial" w:cs="Times New Roman"/>
          <w:b/>
          <w:noProof/>
          <w:color w:val="000000"/>
          <w:sz w:val="21"/>
          <w:szCs w:val="20"/>
          <w:lang w:val="en-US" w:eastAsia="ja-JP"/>
        </w:rPr>
        <w:t>and accessories as per drawing enclosed with this specification and complete with</w:t>
      </w:r>
      <w:r w:rsidR="000606C9">
        <w:rPr>
          <w:rFonts w:ascii="Arial" w:eastAsia="‚l‚r –¾’©" w:hAnsi="Arial" w:cs="Times New Roman"/>
          <w:b/>
          <w:noProof/>
          <w:color w:val="000000"/>
          <w:sz w:val="21"/>
          <w:szCs w:val="20"/>
          <w:lang w:val="en-US" w:eastAsia="ja-JP"/>
        </w:rPr>
        <w:t xml:space="preserve"> ladders, handrailing, nozzles, flanges and</w:t>
      </w:r>
      <w:r w:rsidR="007005B6">
        <w:rPr>
          <w:rFonts w:ascii="Arial" w:eastAsia="‚l‚r –¾’©" w:hAnsi="Arial"/>
          <w:b/>
          <w:noProof/>
          <w:color w:val="000000"/>
          <w:sz w:val="21"/>
          <w:lang w:eastAsia="ja-JP"/>
        </w:rPr>
        <w:t xml:space="preserve"> counterflanges withnuts, bolts, gaskets</w:t>
      </w:r>
      <w:r w:rsidR="0015153C">
        <w:rPr>
          <w:rFonts w:ascii="Arial" w:eastAsia="‚l‚r –¾’©" w:hAnsi="Arial"/>
          <w:b/>
          <w:noProof/>
          <w:color w:val="000000"/>
          <w:sz w:val="21"/>
          <w:lang w:eastAsia="ja-JP"/>
        </w:rPr>
        <w:t>, set of foundation bolts for all tanks</w:t>
      </w:r>
      <w:r w:rsidR="007005B6" w:rsidRPr="005C0B63">
        <w:rPr>
          <w:rFonts w:ascii="Arial" w:eastAsia="‚l‚r –¾’©" w:hAnsi="Arial" w:cs="Times New Roman"/>
          <w:b/>
          <w:noProof/>
          <w:color w:val="000000"/>
          <w:lang w:val="en-US" w:eastAsia="ja-JP"/>
        </w:rPr>
        <w:t xml:space="preserve"> and accessories</w:t>
      </w:r>
      <w:r w:rsidR="007005B6">
        <w:rPr>
          <w:rFonts w:ascii="Arial" w:eastAsia="MS Mincho" w:hAnsi="Arial" w:cs="Arial"/>
          <w:lang w:val="en-US"/>
        </w:rPr>
        <w:t xml:space="preserve"> </w:t>
      </w:r>
      <w:r w:rsidR="005F0631" w:rsidRPr="005F0631">
        <w:rPr>
          <w:rFonts w:ascii="Arial" w:eastAsia="MS Mincho" w:hAnsi="Arial" w:cs="Arial"/>
          <w:lang w:val="en-US"/>
        </w:rPr>
        <w:t>complete with all materials and accessories for safe and trouble-free operation</w:t>
      </w:r>
      <w:r w:rsidR="005F0631" w:rsidRPr="005F0631">
        <w:rPr>
          <w:rFonts w:ascii="Arial" w:eastAsia="‚l‚r –¾’©" w:hAnsi="Arial" w:cs="Times New Roman"/>
          <w:noProof/>
          <w:color w:val="000000"/>
          <w:sz w:val="21"/>
          <w:szCs w:val="20"/>
          <w:lang w:val="en-US" w:eastAsia="ja-JP"/>
        </w:rPr>
        <w:t xml:space="preserve"> of same.</w:t>
      </w:r>
    </w:p>
    <w:p w14:paraId="38049CE8" w14:textId="77777777" w:rsidR="005F0631" w:rsidRPr="005F0631" w:rsidRDefault="005F0631" w:rsidP="005F0631">
      <w:pPr>
        <w:numPr>
          <w:ilvl w:val="12"/>
          <w:numId w:val="0"/>
        </w:numPr>
        <w:tabs>
          <w:tab w:val="left" w:pos="7230"/>
        </w:tabs>
        <w:spacing w:after="0" w:line="300" w:lineRule="atLeast"/>
        <w:ind w:left="540" w:hanging="425"/>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ab/>
      </w:r>
      <w:r w:rsidRPr="005F0631">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ab/>
      </w:r>
      <w:r w:rsidRPr="005F0631">
        <w:rPr>
          <w:rFonts w:ascii="Arial" w:eastAsia="‚l‚r –¾’©" w:hAnsi="Arial" w:cs="Times New Roman"/>
          <w:noProof/>
          <w:color w:val="000000"/>
          <w:sz w:val="21"/>
          <w:szCs w:val="20"/>
          <w:lang w:val="en-US" w:eastAsia="ja-JP"/>
        </w:rPr>
        <w:tab/>
      </w:r>
    </w:p>
    <w:p w14:paraId="24042F60"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C0B63">
        <w:rPr>
          <w:rFonts w:ascii="Arial" w:eastAsia="‚l‚r –¾’©" w:hAnsi="Arial" w:cs="Times New Roman"/>
          <w:b/>
          <w:noProof/>
          <w:color w:val="000000"/>
          <w:lang w:val="en-US" w:eastAsia="ja-JP"/>
        </w:rPr>
        <w:t>Codes and Standards</w:t>
      </w:r>
      <w:r w:rsidRPr="005F0631">
        <w:rPr>
          <w:rFonts w:ascii="Arial" w:eastAsia="‚l‚r –¾’©" w:hAnsi="Arial" w:cs="Times New Roman"/>
          <w:noProof/>
          <w:color w:val="000000"/>
          <w:sz w:val="21"/>
          <w:szCs w:val="20"/>
          <w:lang w:val="en-US" w:eastAsia="ja-JP"/>
        </w:rPr>
        <w:t xml:space="preserve"> : </w:t>
      </w:r>
      <w:r w:rsidRPr="005F0631">
        <w:rPr>
          <w:rFonts w:ascii="Arial" w:eastAsia="MS Mincho" w:hAnsi="Arial" w:cs="Arial"/>
          <w:lang w:val="en-US"/>
        </w:rPr>
        <w:t>The design, manufacture, inspection and testing of the equipment covered under this specification shall conform, in general, to the standards and codes (latest editions) mentioned below:</w:t>
      </w:r>
    </w:p>
    <w:p w14:paraId="4F9A3291"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International Organisation for Standardisation (ISO);ISO3585/3586/3587/4704</w:t>
      </w:r>
    </w:p>
    <w:p w14:paraId="6992C37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Bureau of Indian Standards (BIS)</w:t>
      </w:r>
    </w:p>
    <w:p w14:paraId="3E615717"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British Standards (BS); BS EN 1595</w:t>
      </w:r>
    </w:p>
    <w:p w14:paraId="3756E34D"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American National Standards (ANSI).</w:t>
      </w:r>
    </w:p>
    <w:p w14:paraId="1B5AC190"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Steel Pipe Flanges &amp; Flanged Fittings (ASME B 16.5)</w:t>
      </w:r>
    </w:p>
    <w:p w14:paraId="03C07AD2"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ASTM. Standards for materials</w:t>
      </w:r>
    </w:p>
    <w:p w14:paraId="0A34850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proofErr w:type="gramStart"/>
      <w:r w:rsidRPr="005F0631">
        <w:rPr>
          <w:rFonts w:ascii="Arial" w:eastAsia="MS Mincho" w:hAnsi="Arial" w:cs="Arial"/>
          <w:spacing w:val="-2"/>
          <w:lang w:val="en-US"/>
        </w:rPr>
        <w:t>API :</w:t>
      </w:r>
      <w:proofErr w:type="gramEnd"/>
      <w:r w:rsidRPr="005F0631">
        <w:rPr>
          <w:rFonts w:ascii="Arial" w:eastAsia="MS Mincho" w:hAnsi="Arial" w:cs="Arial"/>
          <w:spacing w:val="-2"/>
          <w:lang w:val="en-US"/>
        </w:rPr>
        <w:t xml:space="preserve"> American Petroleum Institute.</w:t>
      </w:r>
    </w:p>
    <w:p w14:paraId="1BE06D55"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spacing w:val="-2"/>
          <w:lang w:val="en-US"/>
        </w:rPr>
        <w:t>ASME: American Society of Mechanical Engineers; ASME SEC VIII</w:t>
      </w:r>
    </w:p>
    <w:p w14:paraId="23EB3419" w14:textId="77777777" w:rsidR="005F0631" w:rsidRPr="005F0631" w:rsidRDefault="005F0631" w:rsidP="005F0631">
      <w:pPr>
        <w:widowControl w:val="0"/>
        <w:numPr>
          <w:ilvl w:val="0"/>
          <w:numId w:val="4"/>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MS Mincho" w:hAnsi="Arial" w:cs="Arial"/>
          <w:lang w:val="en-US"/>
        </w:rPr>
        <w:lastRenderedPageBreak/>
        <w:t>In case of any contradiction between the above standards and data specification sheets, the stipulations in the data sheets shall prevail and shall be binding on the Supplier/ Bidder.</w:t>
      </w:r>
    </w:p>
    <w:p w14:paraId="2CA7772A" w14:textId="72000A21" w:rsidR="005C0B63" w:rsidRPr="005C0B63" w:rsidRDefault="005F0631" w:rsidP="005C0B63">
      <w:pPr>
        <w:pStyle w:val="ListParagraph"/>
        <w:numPr>
          <w:ilvl w:val="0"/>
          <w:numId w:val="3"/>
        </w:numPr>
        <w:tabs>
          <w:tab w:val="left" w:pos="1440"/>
        </w:tabs>
        <w:spacing w:before="60" w:after="120" w:line="288" w:lineRule="auto"/>
        <w:jc w:val="both"/>
        <w:rPr>
          <w:rFonts w:ascii="Arial" w:eastAsia="MS Mincho" w:hAnsi="Arial" w:cs="Arial"/>
          <w:lang w:val="en-US"/>
        </w:rPr>
      </w:pPr>
      <w:r w:rsidRPr="005C0B63">
        <w:rPr>
          <w:rFonts w:ascii="Arial" w:eastAsia="‚l‚r –¾’©" w:hAnsi="Arial" w:cs="Times New Roman"/>
          <w:b/>
          <w:noProof/>
          <w:color w:val="000000"/>
          <w:lang w:val="en-US" w:eastAsia="ja-JP"/>
        </w:rPr>
        <w:t>System Description</w:t>
      </w:r>
      <w:r w:rsidRPr="005C0B63">
        <w:rPr>
          <w:rFonts w:ascii="Arial" w:eastAsia="‚l‚r –¾’©" w:hAnsi="Arial" w:cs="Times New Roman"/>
          <w:noProof/>
          <w:color w:val="000000"/>
          <w:sz w:val="21"/>
          <w:szCs w:val="20"/>
          <w:lang w:val="en-US" w:eastAsia="ja-JP"/>
        </w:rPr>
        <w:t xml:space="preserve"> : </w:t>
      </w:r>
      <w:r w:rsidR="005C0B63">
        <w:rPr>
          <w:rFonts w:ascii="Arial" w:eastAsia="‚l‚r –¾’©" w:hAnsi="Arial" w:cs="Times New Roman"/>
          <w:noProof/>
          <w:color w:val="000000"/>
          <w:sz w:val="21"/>
          <w:szCs w:val="20"/>
          <w:lang w:val="en-US" w:eastAsia="ja-JP"/>
        </w:rPr>
        <w:t xml:space="preserve">The flue gas </w:t>
      </w:r>
      <w:r w:rsidR="005C0B63" w:rsidRPr="00D33B4D">
        <w:rPr>
          <w:rFonts w:ascii="Arial" w:eastAsia="‚l‚r –¾’©" w:hAnsi="Arial" w:cs="Times New Roman"/>
          <w:noProof/>
          <w:color w:val="000000"/>
          <w:sz w:val="21"/>
          <w:szCs w:val="20"/>
          <w:lang w:val="en-US" w:eastAsia="ja-JP"/>
        </w:rPr>
        <w:t xml:space="preserve">shall </w:t>
      </w:r>
      <w:r w:rsidR="00DD092C" w:rsidRPr="00D33B4D">
        <w:rPr>
          <w:rFonts w:ascii="Arial" w:eastAsia="‚l‚r –¾’©" w:hAnsi="Arial" w:cs="Times New Roman"/>
          <w:noProof/>
          <w:color w:val="000000"/>
          <w:sz w:val="21"/>
          <w:szCs w:val="20"/>
          <w:lang w:val="en-US" w:eastAsia="ja-JP"/>
        </w:rPr>
        <w:t>be</w:t>
      </w:r>
      <w:r w:rsidR="00DD092C">
        <w:rPr>
          <w:rFonts w:ascii="Arial" w:eastAsia="‚l‚r –¾’©" w:hAnsi="Arial" w:cs="Times New Roman"/>
          <w:noProof/>
          <w:color w:val="000000"/>
          <w:sz w:val="21"/>
          <w:szCs w:val="20"/>
          <w:lang w:val="en-US" w:eastAsia="ja-JP"/>
        </w:rPr>
        <w:t xml:space="preserve"> </w:t>
      </w:r>
      <w:r w:rsidR="005C0B63">
        <w:rPr>
          <w:rFonts w:ascii="Arial" w:eastAsia="‚l‚r –¾’©" w:hAnsi="Arial" w:cs="Times New Roman"/>
          <w:noProof/>
          <w:color w:val="000000"/>
          <w:sz w:val="21"/>
          <w:szCs w:val="20"/>
          <w:lang w:val="en-US" w:eastAsia="ja-JP"/>
        </w:rPr>
        <w:t>taken from the discharge duct of existing ID Fans and transferred to</w:t>
      </w:r>
      <w:r w:rsidR="005C0B63" w:rsidRPr="005C0B63">
        <w:rPr>
          <w:rFonts w:ascii="Arial" w:eastAsia="MS Mincho" w:hAnsi="Arial" w:cs="Arial"/>
          <w:lang w:val="en-US"/>
        </w:rPr>
        <w:t xml:space="preserve"> the inlet of new Booster Fan. The discharge of booster fan shall be sent to the inlet of Mist Cooling unit for moisture saturation and reduction in temperature. In the Mist cooling Unit</w:t>
      </w:r>
      <w:r w:rsidR="000606C9">
        <w:rPr>
          <w:rFonts w:ascii="Arial" w:eastAsia="MS Mincho" w:hAnsi="Arial" w:cs="Arial"/>
          <w:lang w:val="en-US"/>
        </w:rPr>
        <w:t xml:space="preserve"> (MCU)</w:t>
      </w:r>
      <w:r w:rsidR="005C0B63" w:rsidRPr="005C0B63">
        <w:rPr>
          <w:rFonts w:ascii="Arial" w:eastAsia="MS Mincho" w:hAnsi="Arial" w:cs="Arial"/>
          <w:lang w:val="en-US"/>
        </w:rPr>
        <w:t xml:space="preserve"> water shall be sprayed in mist form for evaporative heat exchange and thereby reducing flue gas temperature and achieving saturated condition. After the mist cooling unit, the flue gas shall be sent to the </w:t>
      </w:r>
      <w:r w:rsidR="00F66F6C">
        <w:rPr>
          <w:rFonts w:ascii="Arial" w:eastAsia="MS Mincho" w:hAnsi="Arial" w:cs="Arial"/>
          <w:lang w:val="en-US"/>
        </w:rPr>
        <w:t xml:space="preserve">FGTR </w:t>
      </w:r>
      <w:r w:rsidR="005C0B63" w:rsidRPr="005C0B63">
        <w:rPr>
          <w:rFonts w:ascii="Arial" w:eastAsia="MS Mincho" w:hAnsi="Arial" w:cs="Arial"/>
          <w:lang w:val="en-US"/>
        </w:rPr>
        <w:t xml:space="preserve">Reactor Tower to trap </w:t>
      </w:r>
      <w:proofErr w:type="spellStart"/>
      <w:r w:rsidR="005C0B63" w:rsidRPr="005C0B63">
        <w:rPr>
          <w:rFonts w:ascii="Arial" w:eastAsia="MS Mincho" w:hAnsi="Arial" w:cs="Arial"/>
          <w:lang w:val="en-US"/>
        </w:rPr>
        <w:t>SO</w:t>
      </w:r>
      <w:r w:rsidR="005C0B63">
        <w:rPr>
          <w:rFonts w:ascii="Arial" w:eastAsia="MS Mincho" w:hAnsi="Arial" w:cs="Arial"/>
          <w:lang w:val="en-US"/>
        </w:rPr>
        <w:t>x</w:t>
      </w:r>
      <w:proofErr w:type="spellEnd"/>
      <w:r w:rsidR="005C0B63">
        <w:rPr>
          <w:rFonts w:ascii="Arial" w:eastAsia="MS Mincho" w:hAnsi="Arial" w:cs="Arial"/>
          <w:lang w:val="en-US"/>
        </w:rPr>
        <w:t>.</w:t>
      </w:r>
      <w:r w:rsidR="00F66F6C">
        <w:rPr>
          <w:rFonts w:ascii="Arial" w:eastAsia="MS Mincho" w:hAnsi="Arial" w:cs="Arial"/>
          <w:lang w:val="en-US"/>
        </w:rPr>
        <w:t xml:space="preserve"> As </w:t>
      </w:r>
      <w:proofErr w:type="spellStart"/>
      <w:r w:rsidR="00F66F6C">
        <w:rPr>
          <w:rFonts w:ascii="Arial" w:eastAsia="MS Mincho" w:hAnsi="Arial" w:cs="Arial"/>
          <w:lang w:val="en-US"/>
        </w:rPr>
        <w:t>SOx</w:t>
      </w:r>
      <w:proofErr w:type="spellEnd"/>
      <w:r w:rsidR="00F66F6C">
        <w:rPr>
          <w:rFonts w:ascii="Arial" w:eastAsia="MS Mincho" w:hAnsi="Arial" w:cs="Arial"/>
          <w:lang w:val="en-US"/>
        </w:rPr>
        <w:t xml:space="preserve"> is trapped in the tower</w:t>
      </w:r>
      <w:proofErr w:type="gramStart"/>
      <w:r w:rsidR="00F66F6C">
        <w:rPr>
          <w:rFonts w:ascii="Arial" w:eastAsia="MS Mincho" w:hAnsi="Arial" w:cs="Arial"/>
          <w:lang w:val="en-US"/>
        </w:rPr>
        <w:t>,10</w:t>
      </w:r>
      <w:proofErr w:type="gramEnd"/>
      <w:r w:rsidR="00F66F6C">
        <w:rPr>
          <w:rFonts w:ascii="Arial" w:eastAsia="MS Mincho" w:hAnsi="Arial" w:cs="Arial"/>
          <w:lang w:val="en-US"/>
        </w:rPr>
        <w:t>% dilute H2SO4 solution shall be generated. The flue gas after treatment shall exit through the Wet Stack at the top of the tower.</w:t>
      </w:r>
    </w:p>
    <w:p w14:paraId="64A98F8B" w14:textId="75DF216F" w:rsidR="00947297" w:rsidRDefault="005C0B63" w:rsidP="005C0B63">
      <w:pPr>
        <w:spacing w:before="60" w:after="120" w:line="288" w:lineRule="auto"/>
        <w:ind w:left="709"/>
        <w:jc w:val="both"/>
        <w:rPr>
          <w:rFonts w:ascii="Arial" w:eastAsia="MS Mincho" w:hAnsi="Arial" w:cs="Arial"/>
          <w:lang w:val="en-US"/>
        </w:rPr>
      </w:pPr>
      <w:r w:rsidRPr="005C0B63">
        <w:rPr>
          <w:rFonts w:ascii="Arial" w:eastAsia="MS Mincho" w:hAnsi="Arial" w:cs="Arial"/>
          <w:lang w:val="en-US"/>
        </w:rPr>
        <w:t xml:space="preserve">The </w:t>
      </w:r>
      <w:r w:rsidR="00F66F6C">
        <w:rPr>
          <w:rFonts w:ascii="Arial" w:eastAsia="MS Mincho" w:hAnsi="Arial" w:cs="Arial"/>
          <w:lang w:val="en-US"/>
        </w:rPr>
        <w:t xml:space="preserve">FGTR unit is a vertical tower type structural unit having Catalyst reactor modules at different levels stacked one above the other. The flue gas passes through these modules </w:t>
      </w:r>
      <w:r w:rsidR="00947297">
        <w:rPr>
          <w:rFonts w:ascii="Arial" w:eastAsia="MS Mincho" w:hAnsi="Arial" w:cs="Arial"/>
          <w:lang w:val="en-US"/>
        </w:rPr>
        <w:t>from bottom to top direction. In the process</w:t>
      </w:r>
      <w:r w:rsidR="00F66F6C">
        <w:rPr>
          <w:rFonts w:ascii="Arial" w:eastAsia="MS Mincho" w:hAnsi="Arial" w:cs="Arial"/>
          <w:lang w:val="en-US"/>
        </w:rPr>
        <w:t xml:space="preserve"> </w:t>
      </w:r>
      <w:proofErr w:type="spellStart"/>
      <w:r w:rsidR="00F66F6C">
        <w:rPr>
          <w:rFonts w:ascii="Arial" w:eastAsia="MS Mincho" w:hAnsi="Arial" w:cs="Arial"/>
          <w:lang w:val="en-US"/>
        </w:rPr>
        <w:t>SOx</w:t>
      </w:r>
      <w:proofErr w:type="spellEnd"/>
      <w:r w:rsidR="00F66F6C">
        <w:rPr>
          <w:rFonts w:ascii="Arial" w:eastAsia="MS Mincho" w:hAnsi="Arial" w:cs="Arial"/>
          <w:lang w:val="en-US"/>
        </w:rPr>
        <w:t xml:space="preserve"> and moisture separates from the flue gas as 10% H2SO4 solution. </w:t>
      </w:r>
      <w:r w:rsidR="00F66F6C" w:rsidRPr="00D33B4D">
        <w:rPr>
          <w:rFonts w:ascii="Arial" w:eastAsia="MS Mincho" w:hAnsi="Arial" w:cs="Arial"/>
          <w:lang w:val="en-US"/>
        </w:rPr>
        <w:t xml:space="preserve">This acidic solution </w:t>
      </w:r>
      <w:r w:rsidR="00DD092C" w:rsidRPr="00D33B4D">
        <w:rPr>
          <w:rFonts w:ascii="Arial" w:eastAsia="MS Mincho" w:hAnsi="Arial" w:cs="Arial"/>
          <w:lang w:val="en-US"/>
        </w:rPr>
        <w:t xml:space="preserve">falls down from module surface in droplet form </w:t>
      </w:r>
      <w:r w:rsidR="00F66F6C" w:rsidRPr="00D33B4D">
        <w:rPr>
          <w:rFonts w:ascii="Arial" w:eastAsia="MS Mincho" w:hAnsi="Arial" w:cs="Arial"/>
          <w:lang w:val="en-US"/>
        </w:rPr>
        <w:t>and gets collected</w:t>
      </w:r>
      <w:r w:rsidR="00F66F6C">
        <w:rPr>
          <w:rFonts w:ascii="Arial" w:eastAsia="MS Mincho" w:hAnsi="Arial" w:cs="Arial"/>
          <w:lang w:val="en-US"/>
        </w:rPr>
        <w:t xml:space="preserve"> in the bottom hoppers. </w:t>
      </w:r>
    </w:p>
    <w:p w14:paraId="2F360B62" w14:textId="1D38334B" w:rsidR="00047E1D" w:rsidRDefault="002356A3" w:rsidP="005C0B63">
      <w:pPr>
        <w:spacing w:before="60" w:after="120" w:line="288" w:lineRule="auto"/>
        <w:ind w:left="709"/>
        <w:jc w:val="both"/>
        <w:rPr>
          <w:rFonts w:ascii="Arial" w:eastAsia="MS Mincho" w:hAnsi="Arial" w:cs="Arial"/>
          <w:lang w:val="en-US"/>
        </w:rPr>
      </w:pPr>
      <w:r>
        <w:rPr>
          <w:rFonts w:ascii="Arial" w:eastAsia="MS Mincho" w:hAnsi="Arial" w:cs="Arial"/>
          <w:lang w:val="en-US"/>
        </w:rPr>
        <w:t>The FGTR unit shall ha</w:t>
      </w:r>
      <w:r w:rsidR="00F82C5C">
        <w:rPr>
          <w:rFonts w:ascii="Arial" w:eastAsia="MS Mincho" w:hAnsi="Arial" w:cs="Arial"/>
          <w:lang w:val="en-US"/>
        </w:rPr>
        <w:t>ve a Wet Stack at the top of it through which the treated flue gas shall exit to atmosphere.</w:t>
      </w:r>
    </w:p>
    <w:p w14:paraId="36956D95" w14:textId="39380CBA" w:rsidR="000606C9" w:rsidRDefault="000606C9" w:rsidP="005C0B63">
      <w:pPr>
        <w:spacing w:before="60" w:after="120" w:line="288" w:lineRule="auto"/>
        <w:ind w:left="709"/>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The 10% H2SO4 solution generated shall be transferred to the Acid Concentration Plant to generate 95% concentrated H2SO4 acid and thereby recovering water for th.e same.The recovered water from the Acid plant shall be of 0.25% H2SO4 concentration</w:t>
      </w:r>
      <w:r w:rsidR="006B4600">
        <w:rPr>
          <w:rFonts w:ascii="Arial" w:eastAsia="‚l‚r –¾’©" w:hAnsi="Arial" w:cs="Times New Roman"/>
          <w:noProof/>
          <w:color w:val="000000"/>
          <w:sz w:val="21"/>
          <w:szCs w:val="20"/>
          <w:lang w:val="en-US" w:eastAsia="ja-JP"/>
        </w:rPr>
        <w:t>.</w:t>
      </w:r>
    </w:p>
    <w:p w14:paraId="2E6A75AA" w14:textId="7C9B0BC9" w:rsidR="000606C9" w:rsidRDefault="000606C9" w:rsidP="005C0B63">
      <w:pPr>
        <w:spacing w:before="60" w:after="120" w:line="288" w:lineRule="auto"/>
        <w:ind w:left="709"/>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Storage Tanks shall be used for storing various process fluids as indicated below :</w:t>
      </w:r>
    </w:p>
    <w:p w14:paraId="4530CFA7" w14:textId="4879E566" w:rsidR="000606C9" w:rsidRDefault="000606C9" w:rsidP="000606C9">
      <w:pPr>
        <w:pStyle w:val="ListParagraph"/>
        <w:numPr>
          <w:ilvl w:val="0"/>
          <w:numId w:val="14"/>
        </w:numPr>
        <w:spacing w:before="60" w:after="120" w:line="288" w:lineRule="auto"/>
        <w:jc w:val="both"/>
        <w:rPr>
          <w:rFonts w:ascii="Arial" w:eastAsia="MS Mincho" w:hAnsi="Arial" w:cs="Arial"/>
          <w:lang w:val="en-US"/>
        </w:rPr>
      </w:pPr>
      <w:r>
        <w:rPr>
          <w:rFonts w:ascii="Arial" w:eastAsia="MS Mincho" w:hAnsi="Arial" w:cs="Arial"/>
          <w:lang w:val="en-US"/>
        </w:rPr>
        <w:t>Fresh Water Tank</w:t>
      </w:r>
      <w:r w:rsidR="00193167">
        <w:rPr>
          <w:rFonts w:ascii="Arial" w:eastAsia="MS Mincho" w:hAnsi="Arial" w:cs="Arial"/>
          <w:lang w:val="en-US"/>
        </w:rPr>
        <w:t xml:space="preserve"> (FWT)</w:t>
      </w:r>
      <w:r>
        <w:rPr>
          <w:rFonts w:ascii="Arial" w:eastAsia="MS Mincho" w:hAnsi="Arial" w:cs="Arial"/>
          <w:lang w:val="en-US"/>
        </w:rPr>
        <w:t xml:space="preserve"> – This shall be used to storage fresh make up ( filter water quality ) to cater to various needs like Demister backwash, Ash Filter backwash, FGTR make up and supply to Emergency Overhead tank.</w:t>
      </w:r>
      <w:r w:rsidR="00193167">
        <w:rPr>
          <w:rFonts w:ascii="Arial" w:eastAsia="MS Mincho" w:hAnsi="Arial" w:cs="Arial"/>
          <w:lang w:val="en-US"/>
        </w:rPr>
        <w:t xml:space="preserve"> This shall be located in the FGTR plant area.</w:t>
      </w:r>
    </w:p>
    <w:p w14:paraId="44141090" w14:textId="50CC2CC4" w:rsidR="00193167" w:rsidRDefault="000606C9" w:rsidP="00193167">
      <w:pPr>
        <w:pStyle w:val="ListParagraph"/>
        <w:numPr>
          <w:ilvl w:val="0"/>
          <w:numId w:val="14"/>
        </w:numPr>
        <w:spacing w:before="60" w:after="120" w:line="288" w:lineRule="auto"/>
        <w:jc w:val="both"/>
        <w:rPr>
          <w:rFonts w:ascii="Arial" w:eastAsia="MS Mincho" w:hAnsi="Arial" w:cs="Arial"/>
          <w:lang w:val="en-US"/>
        </w:rPr>
      </w:pPr>
      <w:r>
        <w:rPr>
          <w:rFonts w:ascii="Arial" w:eastAsia="MS Mincho" w:hAnsi="Arial" w:cs="Arial"/>
          <w:lang w:val="en-US"/>
        </w:rPr>
        <w:t xml:space="preserve">Process Water </w:t>
      </w:r>
      <w:proofErr w:type="gramStart"/>
      <w:r>
        <w:rPr>
          <w:rFonts w:ascii="Arial" w:eastAsia="MS Mincho" w:hAnsi="Arial" w:cs="Arial"/>
          <w:lang w:val="en-US"/>
        </w:rPr>
        <w:t>Tank</w:t>
      </w:r>
      <w:r w:rsidR="00193167">
        <w:rPr>
          <w:rFonts w:ascii="Arial" w:eastAsia="MS Mincho" w:hAnsi="Arial" w:cs="Arial"/>
          <w:lang w:val="en-US"/>
        </w:rPr>
        <w:t>(</w:t>
      </w:r>
      <w:proofErr w:type="gramEnd"/>
      <w:r w:rsidR="00193167">
        <w:rPr>
          <w:rFonts w:ascii="Arial" w:eastAsia="MS Mincho" w:hAnsi="Arial" w:cs="Arial"/>
          <w:lang w:val="en-US"/>
        </w:rPr>
        <w:t>PWT)</w:t>
      </w:r>
      <w:r>
        <w:rPr>
          <w:rFonts w:ascii="Arial" w:eastAsia="MS Mincho" w:hAnsi="Arial" w:cs="Arial"/>
          <w:lang w:val="en-US"/>
        </w:rPr>
        <w:t xml:space="preserve"> – This will store fresh make up water as indicated above. Additionally this will also be used to store the 0.25% H2SO4 solution generated as recovered water from the Acid Plant.</w:t>
      </w:r>
      <w:r w:rsidR="00193167" w:rsidRPr="00193167">
        <w:rPr>
          <w:rFonts w:ascii="Arial" w:eastAsia="MS Mincho" w:hAnsi="Arial" w:cs="Arial"/>
          <w:lang w:val="en-US"/>
        </w:rPr>
        <w:t xml:space="preserve"> </w:t>
      </w:r>
      <w:r w:rsidR="00193167">
        <w:rPr>
          <w:rFonts w:ascii="Arial" w:eastAsia="MS Mincho" w:hAnsi="Arial" w:cs="Arial"/>
          <w:lang w:val="en-US"/>
        </w:rPr>
        <w:t>This shall be located in the FGTR plant area.</w:t>
      </w:r>
    </w:p>
    <w:p w14:paraId="43DE4DD8" w14:textId="70FE303C" w:rsidR="00193167" w:rsidRDefault="000606C9" w:rsidP="00193167">
      <w:pPr>
        <w:pStyle w:val="ListParagraph"/>
        <w:numPr>
          <w:ilvl w:val="0"/>
          <w:numId w:val="14"/>
        </w:numPr>
        <w:spacing w:before="60" w:after="120" w:line="288" w:lineRule="auto"/>
        <w:jc w:val="both"/>
        <w:rPr>
          <w:rFonts w:ascii="Arial" w:eastAsia="MS Mincho" w:hAnsi="Arial" w:cs="Arial"/>
          <w:lang w:val="en-US"/>
        </w:rPr>
      </w:pPr>
      <w:r>
        <w:rPr>
          <w:rFonts w:ascii="Arial" w:eastAsia="MS Mincho" w:hAnsi="Arial" w:cs="Arial"/>
          <w:lang w:val="en-US"/>
        </w:rPr>
        <w:t xml:space="preserve">Emergency Overhead Tank </w:t>
      </w:r>
      <w:r w:rsidR="00193167">
        <w:rPr>
          <w:rFonts w:ascii="Arial" w:eastAsia="MS Mincho" w:hAnsi="Arial" w:cs="Arial"/>
          <w:lang w:val="en-US"/>
        </w:rPr>
        <w:t xml:space="preserve">(EOHT) </w:t>
      </w:r>
      <w:r>
        <w:rPr>
          <w:rFonts w:ascii="Arial" w:eastAsia="MS Mincho" w:hAnsi="Arial" w:cs="Arial"/>
          <w:lang w:val="en-US"/>
        </w:rPr>
        <w:t>– This will store fresh make up water for a specific purpose of supplying water to MCU during power outage</w:t>
      </w:r>
      <w:r w:rsidR="00193167">
        <w:rPr>
          <w:rFonts w:ascii="Arial" w:eastAsia="MS Mincho" w:hAnsi="Arial" w:cs="Arial"/>
          <w:lang w:val="en-US"/>
        </w:rPr>
        <w:t xml:space="preserve"> to cool incoming flue gas.</w:t>
      </w:r>
      <w:r w:rsidR="00193167" w:rsidRPr="00193167">
        <w:rPr>
          <w:rFonts w:ascii="Arial" w:eastAsia="MS Mincho" w:hAnsi="Arial" w:cs="Arial"/>
          <w:lang w:val="en-US"/>
        </w:rPr>
        <w:t xml:space="preserve"> </w:t>
      </w:r>
      <w:r w:rsidR="00193167">
        <w:rPr>
          <w:rFonts w:ascii="Arial" w:eastAsia="MS Mincho" w:hAnsi="Arial" w:cs="Arial"/>
          <w:lang w:val="en-US"/>
        </w:rPr>
        <w:t>This shall be located in the FGTR plant area and</w:t>
      </w:r>
      <w:r w:rsidR="00426F3A">
        <w:rPr>
          <w:rFonts w:ascii="Arial" w:eastAsia="MS Mincho" w:hAnsi="Arial" w:cs="Arial"/>
          <w:lang w:val="en-US"/>
        </w:rPr>
        <w:t xml:space="preserve"> installed at </w:t>
      </w:r>
      <w:proofErr w:type="gramStart"/>
      <w:r w:rsidR="00426F3A">
        <w:rPr>
          <w:rFonts w:ascii="Arial" w:eastAsia="MS Mincho" w:hAnsi="Arial" w:cs="Arial"/>
          <w:lang w:val="en-US"/>
        </w:rPr>
        <w:t>an</w:t>
      </w:r>
      <w:proofErr w:type="gramEnd"/>
      <w:r w:rsidR="00426F3A">
        <w:rPr>
          <w:rFonts w:ascii="Arial" w:eastAsia="MS Mincho" w:hAnsi="Arial" w:cs="Arial"/>
          <w:lang w:val="en-US"/>
        </w:rPr>
        <w:t xml:space="preserve"> high elevated </w:t>
      </w:r>
      <w:r w:rsidR="00193167">
        <w:rPr>
          <w:rFonts w:ascii="Arial" w:eastAsia="MS Mincho" w:hAnsi="Arial" w:cs="Arial"/>
          <w:lang w:val="en-US"/>
        </w:rPr>
        <w:t>level platform.</w:t>
      </w:r>
    </w:p>
    <w:p w14:paraId="00F3FF4C" w14:textId="12B61246" w:rsidR="00193167" w:rsidRDefault="00193167" w:rsidP="000606C9">
      <w:pPr>
        <w:pStyle w:val="ListParagraph"/>
        <w:numPr>
          <w:ilvl w:val="0"/>
          <w:numId w:val="14"/>
        </w:numPr>
        <w:spacing w:before="60" w:after="120" w:line="288" w:lineRule="auto"/>
        <w:jc w:val="both"/>
        <w:rPr>
          <w:rFonts w:ascii="Arial" w:eastAsia="MS Mincho" w:hAnsi="Arial" w:cs="Arial"/>
          <w:lang w:val="en-US"/>
        </w:rPr>
      </w:pPr>
      <w:r>
        <w:rPr>
          <w:rFonts w:ascii="Arial" w:eastAsia="MS Mincho" w:hAnsi="Arial" w:cs="Arial"/>
          <w:lang w:val="en-US"/>
        </w:rPr>
        <w:t>Effluent Storage Tank (EST) – This shall be used to store 10% H2SO4 solution generated in the FGTR. This shall be located in the Acid Plant area.</w:t>
      </w:r>
    </w:p>
    <w:p w14:paraId="4E2A9972" w14:textId="471077D6" w:rsidR="00193167" w:rsidRDefault="00193167" w:rsidP="000606C9">
      <w:pPr>
        <w:pStyle w:val="ListParagraph"/>
        <w:numPr>
          <w:ilvl w:val="0"/>
          <w:numId w:val="14"/>
        </w:numPr>
        <w:spacing w:before="60" w:after="120" w:line="288" w:lineRule="auto"/>
        <w:jc w:val="both"/>
        <w:rPr>
          <w:rFonts w:ascii="Arial" w:eastAsia="MS Mincho" w:hAnsi="Arial" w:cs="Arial"/>
          <w:lang w:val="en-US"/>
        </w:rPr>
      </w:pPr>
      <w:r>
        <w:rPr>
          <w:rFonts w:ascii="Arial" w:eastAsia="MS Mincho" w:hAnsi="Arial" w:cs="Arial"/>
          <w:lang w:val="en-US"/>
        </w:rPr>
        <w:t xml:space="preserve">Recover water </w:t>
      </w:r>
      <w:r w:rsidR="006B4600">
        <w:rPr>
          <w:rFonts w:ascii="Arial" w:eastAsia="MS Mincho" w:hAnsi="Arial" w:cs="Arial"/>
          <w:lang w:val="en-US"/>
        </w:rPr>
        <w:t>tank (RW</w:t>
      </w:r>
      <w:r>
        <w:rPr>
          <w:rFonts w:ascii="Arial" w:eastAsia="MS Mincho" w:hAnsi="Arial" w:cs="Arial"/>
          <w:lang w:val="en-US"/>
        </w:rPr>
        <w:t>T) – This shall store recover water from acid plant having 0.25% concentration of H2SO4.Location shall be acid plant area.</w:t>
      </w:r>
    </w:p>
    <w:p w14:paraId="6906BDA6" w14:textId="68B77D18" w:rsidR="00193167" w:rsidRPr="000606C9" w:rsidRDefault="006B4600" w:rsidP="000606C9">
      <w:pPr>
        <w:pStyle w:val="ListParagraph"/>
        <w:numPr>
          <w:ilvl w:val="0"/>
          <w:numId w:val="14"/>
        </w:numPr>
        <w:spacing w:before="60" w:after="120" w:line="288" w:lineRule="auto"/>
        <w:jc w:val="both"/>
        <w:rPr>
          <w:rFonts w:ascii="Arial" w:eastAsia="MS Mincho" w:hAnsi="Arial" w:cs="Arial"/>
          <w:lang w:val="en-US"/>
        </w:rPr>
      </w:pPr>
      <w:r>
        <w:rPr>
          <w:rFonts w:ascii="Arial" w:eastAsia="MS Mincho" w:hAnsi="Arial" w:cs="Arial"/>
          <w:lang w:val="en-US"/>
        </w:rPr>
        <w:t xml:space="preserve">95% </w:t>
      </w:r>
      <w:proofErr w:type="spellStart"/>
      <w:r>
        <w:rPr>
          <w:rFonts w:ascii="Arial" w:eastAsia="MS Mincho" w:hAnsi="Arial" w:cs="Arial"/>
          <w:lang w:val="en-US"/>
        </w:rPr>
        <w:t>C</w:t>
      </w:r>
      <w:r w:rsidR="00193167">
        <w:rPr>
          <w:rFonts w:ascii="Arial" w:eastAsia="MS Mincho" w:hAnsi="Arial" w:cs="Arial"/>
          <w:lang w:val="en-US"/>
        </w:rPr>
        <w:t>onc</w:t>
      </w:r>
      <w:proofErr w:type="spellEnd"/>
      <w:r w:rsidR="00193167">
        <w:rPr>
          <w:rFonts w:ascii="Arial" w:eastAsia="MS Mincho" w:hAnsi="Arial" w:cs="Arial"/>
          <w:lang w:val="en-US"/>
        </w:rPr>
        <w:t xml:space="preserve"> H2SO4 </w:t>
      </w:r>
      <w:r>
        <w:rPr>
          <w:rFonts w:ascii="Arial" w:eastAsia="MS Mincho" w:hAnsi="Arial" w:cs="Arial"/>
          <w:lang w:val="en-US"/>
        </w:rPr>
        <w:t xml:space="preserve">Acid </w:t>
      </w:r>
      <w:proofErr w:type="gramStart"/>
      <w:r w:rsidR="00193167">
        <w:rPr>
          <w:rFonts w:ascii="Arial" w:eastAsia="MS Mincho" w:hAnsi="Arial" w:cs="Arial"/>
          <w:lang w:val="en-US"/>
        </w:rPr>
        <w:t>Tank(</w:t>
      </w:r>
      <w:proofErr w:type="gramEnd"/>
      <w:r w:rsidR="00193167">
        <w:rPr>
          <w:rFonts w:ascii="Arial" w:eastAsia="MS Mincho" w:hAnsi="Arial" w:cs="Arial"/>
          <w:lang w:val="en-US"/>
        </w:rPr>
        <w:t>CAT)-</w:t>
      </w:r>
      <w:r w:rsidR="00193167" w:rsidRPr="00193167">
        <w:rPr>
          <w:rFonts w:ascii="Arial" w:eastAsia="MS Mincho" w:hAnsi="Arial" w:cs="Arial"/>
          <w:lang w:val="en-US"/>
        </w:rPr>
        <w:t xml:space="preserve"> </w:t>
      </w:r>
      <w:r w:rsidR="00193167">
        <w:rPr>
          <w:rFonts w:ascii="Arial" w:eastAsia="MS Mincho" w:hAnsi="Arial" w:cs="Arial"/>
          <w:lang w:val="en-US"/>
        </w:rPr>
        <w:t xml:space="preserve">This shall store 95% concentrated H2SO4 acid </w:t>
      </w:r>
      <w:r w:rsidR="00193167" w:rsidRPr="004311DF">
        <w:rPr>
          <w:rFonts w:ascii="Arial" w:eastAsia="MS Mincho" w:hAnsi="Arial" w:cs="Arial"/>
          <w:lang w:val="en-US"/>
        </w:rPr>
        <w:t>produced from acid plant and shall be used for loading to tankers.</w:t>
      </w:r>
      <w:r w:rsidR="009766AA" w:rsidRPr="004311DF">
        <w:rPr>
          <w:rFonts w:ascii="Arial" w:eastAsia="MS Mincho" w:hAnsi="Arial" w:cs="Arial"/>
          <w:lang w:val="en-US"/>
        </w:rPr>
        <w:t xml:space="preserve"> </w:t>
      </w:r>
      <w:r w:rsidR="00193167" w:rsidRPr="004311DF">
        <w:rPr>
          <w:rFonts w:ascii="Arial" w:eastAsia="MS Mincho" w:hAnsi="Arial" w:cs="Arial"/>
          <w:lang w:val="en-US"/>
        </w:rPr>
        <w:t>Location shall be acid plant area</w:t>
      </w:r>
      <w:r w:rsidR="004311DF">
        <w:rPr>
          <w:rFonts w:ascii="Arial" w:eastAsia="MS Mincho" w:hAnsi="Arial" w:cs="Arial"/>
          <w:lang w:val="en-US"/>
        </w:rPr>
        <w:t>.</w:t>
      </w:r>
    </w:p>
    <w:p w14:paraId="06918582" w14:textId="77777777" w:rsidR="000606C9" w:rsidRDefault="000606C9" w:rsidP="005C0B63">
      <w:pPr>
        <w:spacing w:before="60" w:after="120" w:line="288" w:lineRule="auto"/>
        <w:ind w:left="709"/>
        <w:jc w:val="both"/>
        <w:rPr>
          <w:rFonts w:ascii="Arial" w:eastAsia="MS Mincho" w:hAnsi="Arial" w:cs="Arial"/>
          <w:lang w:val="en-US"/>
        </w:rPr>
      </w:pPr>
    </w:p>
    <w:p w14:paraId="113A7282" w14:textId="200AFDBF" w:rsidR="005F0631" w:rsidRPr="005F0631" w:rsidRDefault="005C0B63" w:rsidP="005C0B63">
      <w:pPr>
        <w:widowControl w:val="0"/>
        <w:spacing w:after="120" w:line="300" w:lineRule="atLeast"/>
        <w:ind w:left="720"/>
        <w:jc w:val="both"/>
        <w:rPr>
          <w:rFonts w:ascii="Arial" w:eastAsia="‚l‚r –¾’©" w:hAnsi="Arial" w:cs="Times New Roman"/>
          <w:noProof/>
          <w:color w:val="000000"/>
          <w:sz w:val="21"/>
          <w:szCs w:val="20"/>
          <w:lang w:val="en-US" w:eastAsia="ja-JP"/>
        </w:rPr>
      </w:pPr>
      <w:r>
        <w:rPr>
          <w:bCs/>
        </w:rPr>
        <w:lastRenderedPageBreak/>
        <w:t xml:space="preserve">  </w:t>
      </w:r>
    </w:p>
    <w:p w14:paraId="53824F27" w14:textId="77777777" w:rsidR="005F0631" w:rsidRPr="005C0B63" w:rsidRDefault="005F0631" w:rsidP="005F0631">
      <w:pPr>
        <w:widowControl w:val="0"/>
        <w:numPr>
          <w:ilvl w:val="0"/>
          <w:numId w:val="3"/>
        </w:numPr>
        <w:spacing w:after="120" w:line="300" w:lineRule="atLeast"/>
        <w:jc w:val="both"/>
        <w:rPr>
          <w:rFonts w:ascii="Arial" w:eastAsia="‚l‚r –¾’©" w:hAnsi="Arial" w:cs="Times New Roman"/>
          <w:b/>
          <w:noProof/>
          <w:color w:val="000000"/>
          <w:lang w:val="en-US" w:eastAsia="ja-JP"/>
        </w:rPr>
      </w:pPr>
      <w:r w:rsidRPr="005C0B63">
        <w:rPr>
          <w:rFonts w:ascii="Arial" w:eastAsia="‚l‚r –¾’©" w:hAnsi="Arial" w:cs="Times New Roman"/>
          <w:b/>
          <w:noProof/>
          <w:color w:val="000000"/>
          <w:lang w:val="en-US" w:eastAsia="ja-JP"/>
        </w:rPr>
        <w:t>Scope of supply , and supervision of erection and commissioning :</w:t>
      </w:r>
    </w:p>
    <w:p w14:paraId="4923775D" w14:textId="60F4787A" w:rsidR="005F0631" w:rsidRPr="005F0631" w:rsidRDefault="005F0631" w:rsidP="005F0631">
      <w:pPr>
        <w:spacing w:after="120" w:line="300" w:lineRule="atLeast"/>
        <w:ind w:left="720"/>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The scope for </w:t>
      </w:r>
      <w:r w:rsidR="0015153C">
        <w:rPr>
          <w:rFonts w:ascii="Arial" w:eastAsia="MS Mincho" w:hAnsi="Arial" w:cs="Arial"/>
          <w:lang w:val="en-US"/>
        </w:rPr>
        <w:t>Tanks</w:t>
      </w:r>
      <w:r w:rsidR="00C53537">
        <w:rPr>
          <w:rFonts w:ascii="Arial" w:eastAsia="‚l‚r –¾’©" w:hAnsi="Arial" w:cs="Times New Roman"/>
          <w:noProof/>
          <w:color w:val="000000"/>
          <w:sz w:val="21"/>
          <w:szCs w:val="20"/>
          <w:lang w:val="en-US" w:eastAsia="ja-JP"/>
        </w:rPr>
        <w:t xml:space="preserve"> &amp; accessories</w:t>
      </w:r>
      <w:r w:rsidR="000C3D10">
        <w:rPr>
          <w:rFonts w:ascii="Arial" w:eastAsia="‚l‚r –¾’©" w:hAnsi="Arial" w:cs="Times New Roman"/>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shall consist of :</w:t>
      </w:r>
    </w:p>
    <w:p w14:paraId="3C86313B" w14:textId="2113CC09" w:rsidR="00426C69" w:rsidRDefault="0015153C"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sidR="003A0769">
        <w:rPr>
          <w:rFonts w:ascii="Arial" w:eastAsia="‚l‚r –¾’©" w:hAnsi="Arial"/>
          <w:noProof/>
          <w:color w:val="000000"/>
          <w:sz w:val="21"/>
          <w:lang w:eastAsia="ja-JP"/>
        </w:rPr>
        <w:t xml:space="preserve">Carbon Steel </w:t>
      </w:r>
      <w:r>
        <w:rPr>
          <w:rFonts w:ascii="Arial" w:eastAsia="‚l‚r –¾’©" w:hAnsi="Arial"/>
          <w:noProof/>
          <w:color w:val="000000"/>
          <w:sz w:val="21"/>
          <w:lang w:eastAsia="ja-JP"/>
        </w:rPr>
        <w:t>Fresh Water tank</w:t>
      </w:r>
      <w:r w:rsidR="009B0D27">
        <w:rPr>
          <w:rFonts w:ascii="Arial" w:eastAsia="‚l‚r –¾’©" w:hAnsi="Arial" w:cs="Times New Roman"/>
          <w:noProof/>
          <w:color w:val="000000"/>
          <w:sz w:val="21"/>
          <w:szCs w:val="20"/>
          <w:lang w:val="en-US" w:eastAsia="ja-JP"/>
        </w:rPr>
        <w:t xml:space="preserve"> and accessories</w:t>
      </w:r>
      <w:r w:rsidR="0059329D" w:rsidRPr="00706D7E">
        <w:rPr>
          <w:rFonts w:ascii="Arial" w:eastAsia="‚l‚r –¾’©" w:hAnsi="Arial" w:cs="Times New Roman"/>
          <w:noProof/>
          <w:color w:val="000000"/>
          <w:sz w:val="21"/>
          <w:szCs w:val="20"/>
          <w:lang w:val="en-US" w:eastAsia="ja-JP"/>
        </w:rPr>
        <w:t>.</w:t>
      </w:r>
    </w:p>
    <w:p w14:paraId="27D624ED" w14:textId="2820BFCE" w:rsidR="0015153C" w:rsidRPr="006B4600" w:rsidRDefault="0015153C"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sidR="003A0769">
        <w:rPr>
          <w:rFonts w:ascii="Arial" w:eastAsia="‚l‚r –¾’©" w:hAnsi="Arial"/>
          <w:noProof/>
          <w:color w:val="000000"/>
          <w:sz w:val="21"/>
          <w:lang w:eastAsia="ja-JP"/>
        </w:rPr>
        <w:t xml:space="preserve">Carbon Steel </w:t>
      </w:r>
      <w:r>
        <w:rPr>
          <w:rFonts w:ascii="Arial" w:eastAsia="‚l‚r –¾’©" w:hAnsi="Arial"/>
          <w:noProof/>
          <w:color w:val="000000"/>
          <w:sz w:val="21"/>
          <w:lang w:eastAsia="ja-JP"/>
        </w:rPr>
        <w:t xml:space="preserve">Process Water tank </w:t>
      </w:r>
      <w:r w:rsidR="003A0769">
        <w:rPr>
          <w:rFonts w:ascii="Arial" w:eastAsia="‚l‚r –¾’©" w:hAnsi="Arial"/>
          <w:noProof/>
          <w:color w:val="000000"/>
          <w:sz w:val="21"/>
          <w:lang w:eastAsia="ja-JP"/>
        </w:rPr>
        <w:t xml:space="preserve">, with Inner FRP lining </w:t>
      </w:r>
      <w:r>
        <w:rPr>
          <w:rFonts w:ascii="Arial" w:eastAsia="‚l‚r –¾’©" w:hAnsi="Arial"/>
          <w:noProof/>
          <w:color w:val="000000"/>
          <w:sz w:val="21"/>
          <w:lang w:eastAsia="ja-JP"/>
        </w:rPr>
        <w:t>and accessories.</w:t>
      </w:r>
    </w:p>
    <w:p w14:paraId="7E24129D" w14:textId="0B6B0ABF" w:rsidR="006B4600" w:rsidRPr="006B4600" w:rsidRDefault="006B4600"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sidR="003A0769">
        <w:rPr>
          <w:rFonts w:ascii="Arial" w:eastAsia="‚l‚r –¾’©" w:hAnsi="Arial"/>
          <w:noProof/>
          <w:color w:val="000000"/>
          <w:sz w:val="21"/>
          <w:lang w:eastAsia="ja-JP"/>
        </w:rPr>
        <w:t xml:space="preserve">Carbon Steel </w:t>
      </w:r>
      <w:r>
        <w:rPr>
          <w:rFonts w:ascii="Arial" w:eastAsia="‚l‚r –¾’©" w:hAnsi="Arial"/>
          <w:noProof/>
          <w:color w:val="000000"/>
          <w:sz w:val="21"/>
          <w:lang w:eastAsia="ja-JP"/>
        </w:rPr>
        <w:t>Emergency overhead tank and accessories.</w:t>
      </w:r>
    </w:p>
    <w:p w14:paraId="5EB023A5" w14:textId="2487EAC0" w:rsidR="006B4600" w:rsidRPr="006B4600" w:rsidRDefault="006B4600"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sidR="003A0769">
        <w:rPr>
          <w:rFonts w:ascii="Arial" w:eastAsia="‚l‚r –¾’©" w:hAnsi="Arial"/>
          <w:noProof/>
          <w:color w:val="000000"/>
          <w:sz w:val="21"/>
          <w:lang w:eastAsia="ja-JP"/>
        </w:rPr>
        <w:t xml:space="preserve">Carbon Steel </w:t>
      </w:r>
      <w:r>
        <w:rPr>
          <w:rFonts w:ascii="Arial" w:eastAsia="‚l‚r –¾’©" w:hAnsi="Arial"/>
          <w:noProof/>
          <w:color w:val="000000"/>
          <w:sz w:val="21"/>
          <w:lang w:eastAsia="ja-JP"/>
        </w:rPr>
        <w:t>Effluent Storage tank</w:t>
      </w:r>
      <w:r w:rsidR="003A0769">
        <w:rPr>
          <w:rFonts w:ascii="Arial" w:eastAsia="‚l‚r –¾’©" w:hAnsi="Arial"/>
          <w:noProof/>
          <w:color w:val="000000"/>
          <w:sz w:val="21"/>
          <w:lang w:eastAsia="ja-JP"/>
        </w:rPr>
        <w:t>,</w:t>
      </w:r>
      <w:r w:rsidR="003A0769" w:rsidRPr="003A0769">
        <w:rPr>
          <w:rFonts w:ascii="Arial" w:eastAsia="‚l‚r –¾’©" w:hAnsi="Arial"/>
          <w:noProof/>
          <w:color w:val="000000"/>
          <w:sz w:val="21"/>
          <w:lang w:eastAsia="ja-JP"/>
        </w:rPr>
        <w:t xml:space="preserve"> </w:t>
      </w:r>
      <w:r w:rsidR="003A0769">
        <w:rPr>
          <w:rFonts w:ascii="Arial" w:eastAsia="‚l‚r –¾’©" w:hAnsi="Arial"/>
          <w:noProof/>
          <w:color w:val="000000"/>
          <w:sz w:val="21"/>
          <w:lang w:eastAsia="ja-JP"/>
        </w:rPr>
        <w:t>with Inner FRP lining</w:t>
      </w:r>
      <w:r>
        <w:rPr>
          <w:rFonts w:ascii="Arial" w:eastAsia="‚l‚r –¾’©" w:hAnsi="Arial"/>
          <w:noProof/>
          <w:color w:val="000000"/>
          <w:sz w:val="21"/>
          <w:lang w:eastAsia="ja-JP"/>
        </w:rPr>
        <w:t xml:space="preserve"> and accessories.</w:t>
      </w:r>
    </w:p>
    <w:p w14:paraId="435AECA7" w14:textId="0D45856B" w:rsidR="006B4600" w:rsidRPr="006B4600" w:rsidRDefault="006B4600"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sidR="003A0769">
        <w:rPr>
          <w:rFonts w:ascii="Arial" w:eastAsia="‚l‚r –¾’©" w:hAnsi="Arial"/>
          <w:noProof/>
          <w:color w:val="000000"/>
          <w:sz w:val="21"/>
          <w:lang w:eastAsia="ja-JP"/>
        </w:rPr>
        <w:t xml:space="preserve">Carbon Steel </w:t>
      </w:r>
      <w:r>
        <w:rPr>
          <w:rFonts w:ascii="Arial" w:eastAsia="‚l‚r –¾’©" w:hAnsi="Arial"/>
          <w:noProof/>
          <w:color w:val="000000"/>
          <w:sz w:val="21"/>
          <w:lang w:eastAsia="ja-JP"/>
        </w:rPr>
        <w:t xml:space="preserve">Recovered Water tank </w:t>
      </w:r>
      <w:r w:rsidR="003A0769">
        <w:rPr>
          <w:rFonts w:ascii="Arial" w:eastAsia="‚l‚r –¾’©" w:hAnsi="Arial"/>
          <w:noProof/>
          <w:color w:val="000000"/>
          <w:sz w:val="21"/>
          <w:lang w:eastAsia="ja-JP"/>
        </w:rPr>
        <w:t>,</w:t>
      </w:r>
      <w:r w:rsidR="003A0769" w:rsidRPr="003A0769">
        <w:rPr>
          <w:rFonts w:ascii="Arial" w:eastAsia="‚l‚r –¾’©" w:hAnsi="Arial"/>
          <w:noProof/>
          <w:color w:val="000000"/>
          <w:sz w:val="21"/>
          <w:lang w:eastAsia="ja-JP"/>
        </w:rPr>
        <w:t xml:space="preserve"> </w:t>
      </w:r>
      <w:r w:rsidR="003A0769">
        <w:rPr>
          <w:rFonts w:ascii="Arial" w:eastAsia="‚l‚r –¾’©" w:hAnsi="Arial"/>
          <w:noProof/>
          <w:color w:val="000000"/>
          <w:sz w:val="21"/>
          <w:lang w:eastAsia="ja-JP"/>
        </w:rPr>
        <w:t xml:space="preserve">with Inner FRP lining </w:t>
      </w:r>
      <w:r>
        <w:rPr>
          <w:rFonts w:ascii="Arial" w:eastAsia="‚l‚r –¾’©" w:hAnsi="Arial"/>
          <w:noProof/>
          <w:color w:val="000000"/>
          <w:sz w:val="21"/>
          <w:lang w:eastAsia="ja-JP"/>
        </w:rPr>
        <w:t>and accessories.</w:t>
      </w:r>
    </w:p>
    <w:p w14:paraId="5DD22AC7" w14:textId="3F1C2027" w:rsidR="006B4600" w:rsidRPr="006700F9" w:rsidRDefault="006B4600"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One (1</w:t>
      </w:r>
      <w:r w:rsidRPr="003B3A9B">
        <w:rPr>
          <w:rFonts w:ascii="Arial" w:eastAsia="‚l‚r –¾’©" w:hAnsi="Arial"/>
          <w:noProof/>
          <w:color w:val="000000"/>
          <w:sz w:val="21"/>
          <w:lang w:eastAsia="ja-JP"/>
        </w:rPr>
        <w:t xml:space="preserve">) no. </w:t>
      </w:r>
      <w:r w:rsidR="003A0769">
        <w:rPr>
          <w:rFonts w:ascii="Arial" w:eastAsia="‚l‚r –¾’©" w:hAnsi="Arial"/>
          <w:noProof/>
          <w:color w:val="000000"/>
          <w:sz w:val="21"/>
          <w:lang w:eastAsia="ja-JP"/>
        </w:rPr>
        <w:t xml:space="preserve">Carbon Steel </w:t>
      </w:r>
      <w:r>
        <w:rPr>
          <w:rFonts w:ascii="Arial" w:eastAsia="‚l‚r –¾’©" w:hAnsi="Arial"/>
          <w:noProof/>
          <w:color w:val="000000"/>
          <w:sz w:val="21"/>
          <w:lang w:eastAsia="ja-JP"/>
        </w:rPr>
        <w:t>Concentrated Acid tank</w:t>
      </w:r>
      <w:r w:rsidR="003A0769">
        <w:rPr>
          <w:rFonts w:ascii="Arial" w:eastAsia="‚l‚r –¾’©" w:hAnsi="Arial"/>
          <w:noProof/>
          <w:color w:val="000000"/>
          <w:sz w:val="21"/>
          <w:lang w:eastAsia="ja-JP"/>
        </w:rPr>
        <w:t>, with Inner FRP lining</w:t>
      </w:r>
      <w:r>
        <w:rPr>
          <w:rFonts w:ascii="Arial" w:eastAsia="‚l‚r –¾’©" w:hAnsi="Arial"/>
          <w:noProof/>
          <w:color w:val="000000"/>
          <w:sz w:val="21"/>
          <w:lang w:eastAsia="ja-JP"/>
        </w:rPr>
        <w:t xml:space="preserve"> and accessories</w:t>
      </w:r>
      <w:r w:rsidR="006700F9">
        <w:rPr>
          <w:rFonts w:ascii="Arial" w:eastAsia="‚l‚r –¾’©" w:hAnsi="Arial"/>
          <w:noProof/>
          <w:color w:val="000000"/>
          <w:sz w:val="21"/>
          <w:lang w:eastAsia="ja-JP"/>
        </w:rPr>
        <w:t>.</w:t>
      </w:r>
    </w:p>
    <w:p w14:paraId="726D7F1D" w14:textId="6E5B00AA" w:rsidR="006700F9" w:rsidRPr="006700F9" w:rsidRDefault="006700F9"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 xml:space="preserve">Inner lining of FRP (Fibre reinforced plastic) as mentioned for some tanks </w:t>
      </w:r>
      <w:r w:rsidR="003A0769">
        <w:rPr>
          <w:rFonts w:ascii="Arial" w:eastAsia="‚l‚r –¾’©" w:hAnsi="Arial"/>
          <w:noProof/>
          <w:color w:val="000000"/>
          <w:sz w:val="21"/>
          <w:lang w:eastAsia="ja-JP"/>
        </w:rPr>
        <w:t xml:space="preserve">above </w:t>
      </w:r>
      <w:r>
        <w:rPr>
          <w:rFonts w:ascii="Arial" w:eastAsia="‚l‚r –¾’©" w:hAnsi="Arial"/>
          <w:noProof/>
          <w:color w:val="000000"/>
          <w:sz w:val="21"/>
          <w:lang w:eastAsia="ja-JP"/>
        </w:rPr>
        <w:t>in the datasheet and drawings.</w:t>
      </w:r>
    </w:p>
    <w:p w14:paraId="01E49B94" w14:textId="2F701D22" w:rsidR="006700F9" w:rsidRPr="00897F57" w:rsidRDefault="006700F9"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Complete accessor</w:t>
      </w:r>
      <w:r w:rsidR="00897F57">
        <w:rPr>
          <w:rFonts w:ascii="Arial" w:eastAsia="‚l‚r –¾’©" w:hAnsi="Arial"/>
          <w:noProof/>
          <w:color w:val="000000"/>
          <w:sz w:val="21"/>
          <w:lang w:eastAsia="ja-JP"/>
        </w:rPr>
        <w:t>ies like Ladders, Handrails, Man</w:t>
      </w:r>
      <w:r>
        <w:rPr>
          <w:rFonts w:ascii="Arial" w:eastAsia="‚l‚r –¾’©" w:hAnsi="Arial"/>
          <w:noProof/>
          <w:color w:val="000000"/>
          <w:sz w:val="21"/>
          <w:lang w:eastAsia="ja-JP"/>
        </w:rPr>
        <w:t>holes</w:t>
      </w:r>
      <w:r w:rsidR="00897F57">
        <w:rPr>
          <w:rFonts w:ascii="Arial" w:eastAsia="‚l‚r –¾’©" w:hAnsi="Arial"/>
          <w:noProof/>
          <w:color w:val="000000"/>
          <w:sz w:val="21"/>
          <w:lang w:eastAsia="ja-JP"/>
        </w:rPr>
        <w:t xml:space="preserve"> with covers and fasteners, Earthing strips</w:t>
      </w:r>
      <w:r>
        <w:rPr>
          <w:rFonts w:ascii="Arial" w:eastAsia="‚l‚r –¾’©" w:hAnsi="Arial"/>
          <w:noProof/>
          <w:color w:val="000000"/>
          <w:sz w:val="21"/>
          <w:lang w:eastAsia="ja-JP"/>
        </w:rPr>
        <w:t xml:space="preserve"> etc as indicated in datasheet/drawings.</w:t>
      </w:r>
    </w:p>
    <w:p w14:paraId="00795AF1" w14:textId="4AA28606" w:rsidR="00897F57" w:rsidRPr="00897F57" w:rsidRDefault="00897F57"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Nozzles, flanges, counterflanges with nuts, bolts and gaskets.</w:t>
      </w:r>
    </w:p>
    <w:p w14:paraId="7B1A7D6F" w14:textId="424B1498" w:rsidR="00897F57" w:rsidRPr="003A0769" w:rsidRDefault="00897F57" w:rsidP="00706D7E">
      <w:pPr>
        <w:pStyle w:val="ListParagraph"/>
        <w:numPr>
          <w:ilvl w:val="0"/>
          <w:numId w:val="13"/>
        </w:numPr>
        <w:spacing w:after="120" w:line="300" w:lineRule="atLeast"/>
        <w:jc w:val="both"/>
        <w:rPr>
          <w:rFonts w:ascii="Arial" w:eastAsia="‚l‚r –¾’©" w:hAnsi="Arial" w:cs="Times New Roman"/>
          <w:noProof/>
          <w:color w:val="000000"/>
          <w:sz w:val="21"/>
          <w:szCs w:val="20"/>
          <w:lang w:val="en-US" w:eastAsia="ja-JP"/>
        </w:rPr>
      </w:pPr>
      <w:r>
        <w:rPr>
          <w:rFonts w:ascii="Arial" w:eastAsia="‚l‚r –¾’©" w:hAnsi="Arial"/>
          <w:noProof/>
          <w:color w:val="000000"/>
          <w:sz w:val="21"/>
          <w:lang w:eastAsia="ja-JP"/>
        </w:rPr>
        <w:t>Sets of foundation bolts and nuts.</w:t>
      </w:r>
    </w:p>
    <w:p w14:paraId="1ABD06AD" w14:textId="77777777" w:rsidR="003A0769" w:rsidRDefault="003A0769" w:rsidP="003A0769">
      <w:pPr>
        <w:spacing w:after="120" w:line="300" w:lineRule="atLeast"/>
        <w:ind w:left="360"/>
        <w:jc w:val="both"/>
        <w:rPr>
          <w:rFonts w:ascii="Arial" w:eastAsia="‚l‚r –¾’©" w:hAnsi="Arial" w:cs="Times New Roman"/>
          <w:noProof/>
          <w:color w:val="000000"/>
          <w:sz w:val="21"/>
          <w:szCs w:val="20"/>
          <w:lang w:val="en-US" w:eastAsia="ja-JP"/>
        </w:rPr>
      </w:pPr>
      <w:r w:rsidRPr="003A0769">
        <w:rPr>
          <w:rFonts w:ascii="Arial" w:eastAsia="‚l‚r –¾’©" w:hAnsi="Arial" w:cs="Times New Roman"/>
          <w:b/>
          <w:noProof/>
          <w:color w:val="000000"/>
          <w:sz w:val="21"/>
          <w:szCs w:val="20"/>
          <w:lang w:val="en-US" w:eastAsia="ja-JP"/>
        </w:rPr>
        <w:t>c-1.</w:t>
      </w:r>
      <w:r>
        <w:rPr>
          <w:rFonts w:ascii="Arial" w:eastAsia="‚l‚r –¾’©" w:hAnsi="Arial" w:cs="Times New Roman"/>
          <w:noProof/>
          <w:color w:val="000000"/>
          <w:sz w:val="21"/>
          <w:szCs w:val="20"/>
          <w:lang w:val="en-US" w:eastAsia="ja-JP"/>
        </w:rPr>
        <w:t xml:space="preserve"> </w:t>
      </w:r>
      <w:r w:rsidRPr="003A0769">
        <w:rPr>
          <w:rFonts w:ascii="Arial" w:eastAsia="‚l‚r –¾’©" w:hAnsi="Arial" w:cs="Times New Roman"/>
          <w:b/>
          <w:noProof/>
          <w:color w:val="000000"/>
          <w:sz w:val="21"/>
          <w:szCs w:val="20"/>
          <w:lang w:val="en-US" w:eastAsia="ja-JP"/>
        </w:rPr>
        <w:t>Optional Offer</w:t>
      </w:r>
      <w:r>
        <w:rPr>
          <w:rFonts w:ascii="Arial" w:eastAsia="‚l‚r –¾’©" w:hAnsi="Arial" w:cs="Times New Roman"/>
          <w:noProof/>
          <w:color w:val="000000"/>
          <w:sz w:val="21"/>
          <w:szCs w:val="20"/>
          <w:lang w:val="en-US" w:eastAsia="ja-JP"/>
        </w:rPr>
        <w:t xml:space="preserve"> – There may be a situation when it is decided to NOT use FRP lining for </w:t>
      </w:r>
    </w:p>
    <w:p w14:paraId="34355E2A" w14:textId="41E52420" w:rsidR="003A0769" w:rsidRPr="003A0769" w:rsidRDefault="003A0769" w:rsidP="003A0769">
      <w:pPr>
        <w:spacing w:after="120" w:line="300" w:lineRule="atLeast"/>
        <w:ind w:left="720" w:firstLine="60"/>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the said tanks and instead coating of Glass Flake Lining is used. In that case glass flake lining package vendor shall do the coating of tanks. Hence Bidder of Tank package as per this specification shall also give optional offer of ONLY Carbon steel Tanks without any FRP lining.</w:t>
      </w:r>
    </w:p>
    <w:p w14:paraId="42CA929B" w14:textId="77777777" w:rsidR="005F0631" w:rsidRPr="005F0631" w:rsidRDefault="005F0631" w:rsidP="005F0631">
      <w:pPr>
        <w:tabs>
          <w:tab w:val="left" w:pos="426"/>
          <w:tab w:val="left" w:pos="7230"/>
        </w:tabs>
        <w:spacing w:after="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ab/>
        <w:t xml:space="preserve">   </w:t>
      </w:r>
    </w:p>
    <w:p w14:paraId="4143EF39"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b/>
          <w:noProof/>
          <w:color w:val="000000"/>
          <w:sz w:val="21"/>
          <w:szCs w:val="20"/>
          <w:lang w:val="en-US" w:eastAsia="ja-JP"/>
        </w:rPr>
        <w:t>Scope of services</w:t>
      </w:r>
      <w:r w:rsidRPr="005F0631">
        <w:rPr>
          <w:rFonts w:ascii="Arial" w:eastAsia="‚l‚r –¾’©" w:hAnsi="Arial" w:cs="Times New Roman"/>
          <w:noProof/>
          <w:color w:val="000000"/>
          <w:sz w:val="21"/>
          <w:szCs w:val="20"/>
          <w:lang w:val="en-US" w:eastAsia="ja-JP"/>
        </w:rPr>
        <w:t xml:space="preserve"> : </w:t>
      </w:r>
    </w:p>
    <w:p w14:paraId="663D3E96" w14:textId="33D221A5" w:rsidR="005F0631" w:rsidRDefault="005F0631" w:rsidP="005F0631">
      <w:pPr>
        <w:widowControl w:val="0"/>
        <w:tabs>
          <w:tab w:val="left" w:pos="1980"/>
        </w:tabs>
        <w:spacing w:before="120" w:after="120" w:line="240" w:lineRule="auto"/>
        <w:ind w:left="720" w:right="382"/>
        <w:jc w:val="both"/>
        <w:rPr>
          <w:rFonts w:ascii="Arial" w:eastAsia="MS Mincho" w:hAnsi="Arial" w:cs="Arial"/>
          <w:lang w:val="en-US"/>
        </w:rPr>
      </w:pPr>
      <w:r w:rsidRPr="005F0631">
        <w:rPr>
          <w:rFonts w:ascii="Arial" w:eastAsia="MS Mincho" w:hAnsi="Arial" w:cs="Arial"/>
          <w:lang w:val="en-US"/>
        </w:rPr>
        <w:t>The following services shall be provided by the bidder for all equipment and accessories listed above:</w:t>
      </w:r>
    </w:p>
    <w:p w14:paraId="01B5CEA0" w14:textId="3EF5E22A" w:rsidR="00897F57" w:rsidRDefault="003B2A68" w:rsidP="005F0631">
      <w:pPr>
        <w:widowControl w:val="0"/>
        <w:tabs>
          <w:tab w:val="left" w:pos="1980"/>
        </w:tabs>
        <w:spacing w:before="120" w:after="120" w:line="240" w:lineRule="auto"/>
        <w:ind w:left="720" w:right="382"/>
        <w:jc w:val="both"/>
        <w:rPr>
          <w:rFonts w:ascii="Arial" w:eastAsia="MS Mincho" w:hAnsi="Arial" w:cs="Arial"/>
          <w:lang w:val="en-US"/>
        </w:rPr>
      </w:pPr>
      <w:proofErr w:type="gramStart"/>
      <w:r w:rsidRPr="00105289">
        <w:rPr>
          <w:rFonts w:ascii="Arial" w:eastAsia="MS Mincho" w:hAnsi="Arial" w:cs="Arial"/>
          <w:highlight w:val="yellow"/>
          <w:lang w:val="en-US"/>
        </w:rPr>
        <w:t>1)</w:t>
      </w:r>
      <w:r w:rsidR="00897F57" w:rsidRPr="00105289">
        <w:rPr>
          <w:rFonts w:ascii="Arial" w:eastAsia="MS Mincho" w:hAnsi="Arial" w:cs="Arial"/>
          <w:highlight w:val="yellow"/>
          <w:lang w:val="en-US"/>
        </w:rPr>
        <w:t>The</w:t>
      </w:r>
      <w:proofErr w:type="gramEnd"/>
      <w:r w:rsidR="00897F57" w:rsidRPr="00105289">
        <w:rPr>
          <w:rFonts w:ascii="Arial" w:eastAsia="MS Mincho" w:hAnsi="Arial" w:cs="Arial"/>
          <w:highlight w:val="yellow"/>
          <w:lang w:val="en-US"/>
        </w:rPr>
        <w:t xml:space="preserve"> tanks, if required to be fabricated at site, shall be </w:t>
      </w:r>
      <w:r w:rsidR="00105289" w:rsidRPr="00105289">
        <w:rPr>
          <w:rFonts w:ascii="Arial" w:eastAsia="MS Mincho" w:hAnsi="Arial" w:cs="Arial"/>
          <w:highlight w:val="yellow"/>
          <w:lang w:val="en-US"/>
        </w:rPr>
        <w:t>assessed by the</w:t>
      </w:r>
      <w:r w:rsidR="00897F57" w:rsidRPr="00105289">
        <w:rPr>
          <w:rFonts w:ascii="Arial" w:eastAsia="MS Mincho" w:hAnsi="Arial" w:cs="Arial"/>
          <w:highlight w:val="yellow"/>
          <w:lang w:val="en-US"/>
        </w:rPr>
        <w:t xml:space="preserve"> bidder</w:t>
      </w:r>
      <w:r w:rsidR="00105289" w:rsidRPr="00105289">
        <w:rPr>
          <w:rFonts w:ascii="Arial" w:eastAsia="MS Mincho" w:hAnsi="Arial" w:cs="Arial"/>
          <w:highlight w:val="yellow"/>
          <w:lang w:val="en-US"/>
        </w:rPr>
        <w:t xml:space="preserve"> and indicated while submitting bid.</w:t>
      </w:r>
    </w:p>
    <w:p w14:paraId="1F61955A" w14:textId="79F23966" w:rsidR="003B2A68" w:rsidRPr="005F0631" w:rsidRDefault="00105289"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 xml:space="preserve">2) </w:t>
      </w:r>
      <w:r w:rsidR="00D930D2">
        <w:rPr>
          <w:rFonts w:ascii="Arial" w:eastAsia="MS Mincho" w:hAnsi="Arial" w:cs="Arial"/>
          <w:lang w:val="en-US"/>
        </w:rPr>
        <w:t xml:space="preserve">Complete </w:t>
      </w:r>
      <w:r w:rsidR="00897F57">
        <w:rPr>
          <w:rFonts w:ascii="Arial" w:eastAsia="MS Mincho" w:hAnsi="Arial" w:cs="Arial"/>
          <w:lang w:val="en-US"/>
        </w:rPr>
        <w:t xml:space="preserve">detail </w:t>
      </w:r>
      <w:r w:rsidR="00D930D2">
        <w:rPr>
          <w:rFonts w:ascii="Arial" w:eastAsia="MS Mincho" w:hAnsi="Arial" w:cs="Arial"/>
          <w:lang w:val="en-US"/>
        </w:rPr>
        <w:t xml:space="preserve">design and engineering required for </w:t>
      </w:r>
      <w:r w:rsidR="00897F57">
        <w:rPr>
          <w:rFonts w:ascii="Arial" w:eastAsia="MS Mincho" w:hAnsi="Arial" w:cs="Arial"/>
          <w:lang w:val="en-US"/>
        </w:rPr>
        <w:t xml:space="preserve">tanks as per GA </w:t>
      </w:r>
      <w:proofErr w:type="spellStart"/>
      <w:r w:rsidR="00897F57">
        <w:rPr>
          <w:rFonts w:ascii="Arial" w:eastAsia="MS Mincho" w:hAnsi="Arial" w:cs="Arial"/>
          <w:lang w:val="en-US"/>
        </w:rPr>
        <w:t>drg</w:t>
      </w:r>
      <w:proofErr w:type="spellEnd"/>
      <w:r w:rsidR="00897F57">
        <w:rPr>
          <w:rFonts w:ascii="Arial" w:eastAsia="MS Mincho" w:hAnsi="Arial" w:cs="Arial"/>
          <w:lang w:val="en-US"/>
        </w:rPr>
        <w:t xml:space="preserve"> and Datasheet enclosed with this specification.</w:t>
      </w:r>
    </w:p>
    <w:p w14:paraId="5696FB60" w14:textId="5C90FD95"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2</w:t>
      </w:r>
      <w:r w:rsidR="00105289">
        <w:rPr>
          <w:rFonts w:ascii="Arial" w:eastAsia="MS Mincho" w:hAnsi="Arial" w:cs="Arial"/>
          <w:lang w:val="en-US"/>
        </w:rPr>
        <w:t>a</w:t>
      </w:r>
      <w:r w:rsidR="005F0631" w:rsidRPr="005F0631">
        <w:rPr>
          <w:rFonts w:ascii="Arial" w:eastAsia="MS Mincho" w:hAnsi="Arial" w:cs="Arial"/>
          <w:lang w:val="en-US"/>
        </w:rPr>
        <w:t>)</w:t>
      </w:r>
      <w:r w:rsidR="00C34583">
        <w:rPr>
          <w:rFonts w:ascii="Arial" w:eastAsia="MS Mincho" w:hAnsi="Arial" w:cs="Arial"/>
          <w:lang w:val="en-US"/>
        </w:rPr>
        <w:t>Detail e</w:t>
      </w:r>
      <w:r w:rsidR="005F0631" w:rsidRPr="005F0631">
        <w:rPr>
          <w:rFonts w:ascii="Arial" w:eastAsia="MS Mincho" w:hAnsi="Arial" w:cs="Arial"/>
          <w:lang w:val="en-US"/>
        </w:rPr>
        <w:t xml:space="preserve">ngineering </w:t>
      </w:r>
      <w:r w:rsidR="00C34583">
        <w:rPr>
          <w:rFonts w:ascii="Arial" w:eastAsia="MS Mincho" w:hAnsi="Arial" w:cs="Arial"/>
          <w:lang w:val="en-US"/>
        </w:rPr>
        <w:t>for all</w:t>
      </w:r>
      <w:r w:rsidR="007511A8">
        <w:rPr>
          <w:rFonts w:ascii="Arial" w:eastAsia="MS Mincho" w:hAnsi="Arial" w:cs="Arial"/>
          <w:lang w:val="en-US"/>
        </w:rPr>
        <w:t xml:space="preserve"> related items</w:t>
      </w:r>
      <w:r w:rsidR="00C34583">
        <w:rPr>
          <w:rFonts w:ascii="Arial" w:eastAsia="MS Mincho" w:hAnsi="Arial" w:cs="Arial"/>
          <w:lang w:val="en-US"/>
        </w:rPr>
        <w:t xml:space="preserve">, supports </w:t>
      </w:r>
      <w:proofErr w:type="spellStart"/>
      <w:r w:rsidR="00C34583">
        <w:rPr>
          <w:rFonts w:ascii="Arial" w:eastAsia="MS Mincho" w:hAnsi="Arial" w:cs="Arial"/>
          <w:lang w:val="en-US"/>
        </w:rPr>
        <w:t>etc</w:t>
      </w:r>
      <w:proofErr w:type="spellEnd"/>
      <w:r w:rsidR="00EB32F2">
        <w:rPr>
          <w:rFonts w:ascii="Arial" w:eastAsia="MS Mincho" w:hAnsi="Arial" w:cs="Arial"/>
          <w:lang w:val="en-US"/>
        </w:rPr>
        <w:t xml:space="preserve"> </w:t>
      </w:r>
      <w:r w:rsidR="005F0631" w:rsidRPr="005F0631">
        <w:rPr>
          <w:rFonts w:ascii="Arial" w:eastAsia="MS Mincho" w:hAnsi="Arial" w:cs="Arial"/>
          <w:lang w:val="en-US"/>
        </w:rPr>
        <w:t xml:space="preserve"> &amp; submission of all necessary documentation, drawings, and operation and maintenance manuals.</w:t>
      </w:r>
    </w:p>
    <w:p w14:paraId="79366784" w14:textId="2E6464AA" w:rsidR="005F0631" w:rsidRPr="005F0631" w:rsidRDefault="003B2A68" w:rsidP="005F0631">
      <w:pPr>
        <w:widowControl w:val="0"/>
        <w:tabs>
          <w:tab w:val="left" w:pos="1980"/>
        </w:tabs>
        <w:spacing w:before="120" w:after="120" w:line="240" w:lineRule="auto"/>
        <w:ind w:left="720" w:right="382"/>
        <w:jc w:val="both"/>
        <w:rPr>
          <w:rFonts w:ascii="Arial" w:eastAsia="MS Mincho" w:hAnsi="Arial" w:cs="Arial"/>
          <w:lang w:val="en-US"/>
        </w:rPr>
      </w:pPr>
      <w:r>
        <w:rPr>
          <w:rFonts w:ascii="Arial" w:eastAsia="MS Mincho" w:hAnsi="Arial" w:cs="Arial"/>
          <w:lang w:val="en-US"/>
        </w:rPr>
        <w:t>3</w:t>
      </w:r>
      <w:r w:rsidR="005F0631" w:rsidRPr="005F0631">
        <w:rPr>
          <w:rFonts w:ascii="Arial" w:eastAsia="MS Mincho" w:hAnsi="Arial" w:cs="Arial"/>
          <w:lang w:val="en-US"/>
        </w:rPr>
        <w:t>) Inspection and testing of all equipment at manufacturer's shop</w:t>
      </w:r>
      <w:r w:rsidR="00897F57">
        <w:rPr>
          <w:rFonts w:ascii="Arial" w:eastAsia="MS Mincho" w:hAnsi="Arial" w:cs="Arial"/>
          <w:lang w:val="en-US"/>
        </w:rPr>
        <w:t xml:space="preserve"> and at site</w:t>
      </w:r>
      <w:proofErr w:type="gramStart"/>
      <w:r w:rsidR="00897F57">
        <w:rPr>
          <w:rFonts w:ascii="Arial" w:eastAsia="MS Mincho" w:hAnsi="Arial" w:cs="Arial"/>
          <w:lang w:val="en-US"/>
        </w:rPr>
        <w:t>.</w:t>
      </w:r>
      <w:r w:rsidR="005F0631" w:rsidRPr="005F0631">
        <w:rPr>
          <w:rFonts w:ascii="Arial" w:eastAsia="MS Mincho" w:hAnsi="Arial" w:cs="Arial"/>
          <w:lang w:val="en-US"/>
        </w:rPr>
        <w:t>.</w:t>
      </w:r>
      <w:proofErr w:type="gramEnd"/>
    </w:p>
    <w:p w14:paraId="003710D6" w14:textId="1D54FF59" w:rsidR="005F0631" w:rsidRPr="005F0631" w:rsidRDefault="005F0631" w:rsidP="00C34583">
      <w:pPr>
        <w:widowControl w:val="0"/>
        <w:tabs>
          <w:tab w:val="left" w:pos="1980"/>
        </w:tabs>
        <w:spacing w:before="120" w:after="120" w:line="240" w:lineRule="auto"/>
        <w:ind w:left="1987" w:right="382" w:hanging="1440"/>
        <w:jc w:val="both"/>
        <w:rPr>
          <w:rFonts w:ascii="Arial" w:eastAsia="MS Mincho" w:hAnsi="Arial" w:cs="Arial"/>
          <w:lang w:val="en-US"/>
        </w:rPr>
      </w:pPr>
      <w:r w:rsidRPr="005F0631">
        <w:rPr>
          <w:rFonts w:ascii="Arial" w:eastAsia="MS Mincho" w:hAnsi="Arial" w:cs="Arial"/>
          <w:lang w:val="en-US"/>
        </w:rPr>
        <w:t xml:space="preserve">   </w:t>
      </w:r>
      <w:r w:rsidR="00C34583">
        <w:rPr>
          <w:rFonts w:ascii="Arial" w:eastAsia="MS Mincho" w:hAnsi="Arial" w:cs="Arial"/>
          <w:lang w:val="en-US"/>
        </w:rPr>
        <w:t>4</w:t>
      </w:r>
      <w:r w:rsidRPr="005F0631">
        <w:rPr>
          <w:rFonts w:ascii="Arial" w:eastAsia="MS Mincho" w:hAnsi="Arial" w:cs="Arial"/>
          <w:lang w:val="en-US"/>
        </w:rPr>
        <w:t xml:space="preserve">) </w:t>
      </w:r>
      <w:r w:rsidRPr="00026687">
        <w:rPr>
          <w:rFonts w:ascii="Arial" w:eastAsia="MS Mincho" w:hAnsi="Arial" w:cs="Arial"/>
          <w:lang w:val="en-US"/>
        </w:rPr>
        <w:t>Packing for road transportation</w:t>
      </w:r>
      <w:r w:rsidR="00026687" w:rsidRPr="00026687">
        <w:rPr>
          <w:rFonts w:ascii="Arial" w:eastAsia="MS Mincho" w:hAnsi="Arial" w:cs="Arial"/>
          <w:lang w:val="en-US"/>
        </w:rPr>
        <w:t xml:space="preserve"> as applicable</w:t>
      </w:r>
      <w:r w:rsidRPr="005F0631">
        <w:rPr>
          <w:rFonts w:ascii="Arial" w:eastAsia="MS Mincho" w:hAnsi="Arial" w:cs="Arial"/>
          <w:lang w:val="en-US"/>
        </w:rPr>
        <w:t>.</w:t>
      </w:r>
    </w:p>
    <w:p w14:paraId="23C579CA" w14:textId="5C3818E0" w:rsidR="00026687" w:rsidRPr="0053485C" w:rsidRDefault="00C34583" w:rsidP="00026687">
      <w:pPr>
        <w:widowControl w:val="0"/>
        <w:spacing w:before="120" w:after="120" w:line="240" w:lineRule="auto"/>
        <w:ind w:left="993" w:right="382" w:hanging="273"/>
        <w:jc w:val="both"/>
        <w:rPr>
          <w:rFonts w:ascii="Arial" w:eastAsia="MS Mincho" w:hAnsi="Arial" w:cs="Arial"/>
          <w:lang w:val="en-US"/>
        </w:rPr>
      </w:pPr>
      <w:r>
        <w:rPr>
          <w:rFonts w:ascii="Arial" w:eastAsia="MS Mincho" w:hAnsi="Arial" w:cs="Arial"/>
          <w:lang w:val="en-US"/>
        </w:rPr>
        <w:t>5</w:t>
      </w:r>
      <w:r w:rsidR="005F0631" w:rsidRPr="005F0631">
        <w:rPr>
          <w:rFonts w:ascii="Arial" w:eastAsia="MS Mincho" w:hAnsi="Arial" w:cs="Arial"/>
          <w:lang w:val="en-US"/>
        </w:rPr>
        <w:t xml:space="preserve">) </w:t>
      </w:r>
      <w:r w:rsidR="005F0631" w:rsidRPr="0053485C">
        <w:rPr>
          <w:rFonts w:ascii="Arial" w:eastAsia="MS Mincho" w:hAnsi="Arial" w:cs="Arial"/>
          <w:lang w:val="en-US"/>
        </w:rPr>
        <w:t>Transportation of all equipment including transit insurance up to site</w:t>
      </w:r>
      <w:r w:rsidR="00026687" w:rsidRPr="0053485C">
        <w:rPr>
          <w:rFonts w:ascii="Arial" w:eastAsia="MS Mincho" w:hAnsi="Arial" w:cs="Arial"/>
          <w:lang w:val="en-US"/>
        </w:rPr>
        <w:t>.</w:t>
      </w:r>
    </w:p>
    <w:p w14:paraId="5ED69738" w14:textId="1ADE4C67" w:rsidR="005F0631" w:rsidRPr="005F0631" w:rsidRDefault="00C34583" w:rsidP="00026687">
      <w:pPr>
        <w:widowControl w:val="0"/>
        <w:spacing w:before="120" w:after="120" w:line="240" w:lineRule="auto"/>
        <w:ind w:left="993" w:right="382" w:hanging="273"/>
        <w:jc w:val="both"/>
        <w:rPr>
          <w:rFonts w:ascii="Arial" w:eastAsia="MS Mincho" w:hAnsi="Arial" w:cs="Arial"/>
          <w:lang w:val="en-US"/>
        </w:rPr>
      </w:pPr>
      <w:r w:rsidRPr="0053485C">
        <w:rPr>
          <w:rFonts w:ascii="Arial" w:eastAsia="MS Mincho" w:hAnsi="Arial" w:cs="Arial"/>
          <w:lang w:val="en-US"/>
        </w:rPr>
        <w:t>6</w:t>
      </w:r>
      <w:r w:rsidR="005F0631" w:rsidRPr="0053485C">
        <w:rPr>
          <w:rFonts w:ascii="Arial" w:eastAsia="MS Mincho" w:hAnsi="Arial" w:cs="Arial"/>
          <w:lang w:val="en-US"/>
        </w:rPr>
        <w:t>) Supervision of Erection and commissioning</w:t>
      </w:r>
      <w:r w:rsidR="005F0631" w:rsidRPr="005F0631">
        <w:rPr>
          <w:rFonts w:ascii="Arial" w:eastAsia="MS Mincho" w:hAnsi="Arial" w:cs="Arial"/>
          <w:lang w:val="en-US"/>
        </w:rPr>
        <w:t xml:space="preserve"> of items supplied. </w:t>
      </w:r>
    </w:p>
    <w:p w14:paraId="69741D74" w14:textId="0D275CB6"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r>
        <w:rPr>
          <w:rFonts w:ascii="Arial" w:eastAsia="MS Mincho" w:hAnsi="Arial" w:cs="Arial"/>
          <w:lang w:val="en-US"/>
        </w:rPr>
        <w:t>7</w:t>
      </w:r>
      <w:r w:rsidR="005F0631" w:rsidRPr="005F0631">
        <w:rPr>
          <w:rFonts w:ascii="Arial" w:eastAsia="MS Mincho" w:hAnsi="Arial" w:cs="Arial"/>
          <w:lang w:val="en-US"/>
        </w:rPr>
        <w:t xml:space="preserve">) Witnessing of Performance test of equipment at site and </w:t>
      </w:r>
      <w:proofErr w:type="spellStart"/>
      <w:r w:rsidR="005F0631" w:rsidRPr="005F0631">
        <w:rPr>
          <w:rFonts w:ascii="Arial" w:eastAsia="MS Mincho" w:hAnsi="Arial" w:cs="Arial"/>
          <w:lang w:val="en-US"/>
        </w:rPr>
        <w:t>fulfilment</w:t>
      </w:r>
      <w:proofErr w:type="spellEnd"/>
      <w:r w:rsidR="005F0631" w:rsidRPr="005F0631">
        <w:rPr>
          <w:rFonts w:ascii="Arial" w:eastAsia="MS Mincho" w:hAnsi="Arial" w:cs="Arial"/>
          <w:lang w:val="en-US"/>
        </w:rPr>
        <w:t xml:space="preserve"> </w:t>
      </w:r>
    </w:p>
    <w:p w14:paraId="269ACA60" w14:textId="6DD15121" w:rsidR="005F0631" w:rsidRPr="005F0631" w:rsidRDefault="00C34583" w:rsidP="005F0631">
      <w:pPr>
        <w:widowControl w:val="0"/>
        <w:tabs>
          <w:tab w:val="left" w:pos="1980"/>
        </w:tabs>
        <w:spacing w:before="120" w:after="120" w:line="240" w:lineRule="auto"/>
        <w:ind w:left="1987" w:right="382" w:hanging="1278"/>
        <w:jc w:val="both"/>
        <w:rPr>
          <w:rFonts w:ascii="Arial" w:eastAsia="MS Mincho" w:hAnsi="Arial" w:cs="Arial"/>
          <w:lang w:val="en-US"/>
        </w:rPr>
      </w:pPr>
      <w:proofErr w:type="gramStart"/>
      <w:r>
        <w:rPr>
          <w:rFonts w:ascii="Arial" w:eastAsia="MS Mincho" w:hAnsi="Arial" w:cs="Arial"/>
          <w:lang w:val="en-US"/>
        </w:rPr>
        <w:t>o</w:t>
      </w:r>
      <w:r w:rsidR="005F0631" w:rsidRPr="005F0631">
        <w:rPr>
          <w:rFonts w:ascii="Arial" w:eastAsia="MS Mincho" w:hAnsi="Arial" w:cs="Arial"/>
          <w:lang w:val="en-US"/>
        </w:rPr>
        <w:t>f</w:t>
      </w:r>
      <w:proofErr w:type="gramEnd"/>
      <w:r w:rsidR="005F0631" w:rsidRPr="005F0631">
        <w:rPr>
          <w:rFonts w:ascii="Arial" w:eastAsia="MS Mincho" w:hAnsi="Arial" w:cs="Arial"/>
          <w:lang w:val="en-US"/>
        </w:rPr>
        <w:t xml:space="preserve"> Guaranteed Data /Parameters.</w:t>
      </w:r>
    </w:p>
    <w:p w14:paraId="0D6EBB1B" w14:textId="77777777" w:rsidR="00CA17BF" w:rsidRPr="005F0631" w:rsidRDefault="00CA17BF" w:rsidP="005F0631">
      <w:pPr>
        <w:widowControl w:val="0"/>
        <w:tabs>
          <w:tab w:val="left" w:pos="1980"/>
        </w:tabs>
        <w:spacing w:before="120" w:after="120" w:line="240" w:lineRule="auto"/>
        <w:ind w:left="1987" w:right="382" w:hanging="1278"/>
        <w:jc w:val="both"/>
        <w:rPr>
          <w:rFonts w:ascii="Arial" w:eastAsia="MS Mincho" w:hAnsi="Arial" w:cs="Arial"/>
          <w:lang w:val="en-US"/>
        </w:rPr>
      </w:pPr>
    </w:p>
    <w:p w14:paraId="6C0CAF2E"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lastRenderedPageBreak/>
        <w:t>Exclusions :</w:t>
      </w:r>
    </w:p>
    <w:p w14:paraId="3DA976A4" w14:textId="77777777" w:rsidR="005F0631" w:rsidRPr="005F0631" w:rsidRDefault="005F0631" w:rsidP="005F0631">
      <w:pPr>
        <w:tabs>
          <w:tab w:val="left" w:pos="7020"/>
        </w:tabs>
        <w:spacing w:after="120" w:line="300" w:lineRule="atLeast"/>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            Following items are out of scope of Bidder:</w:t>
      </w:r>
      <w:r w:rsidRPr="005F0631">
        <w:rPr>
          <w:rFonts w:ascii="Arial" w:eastAsia="‚l‚r –¾’©" w:hAnsi="Arial" w:cs="Times New Roman"/>
          <w:color w:val="000000"/>
          <w:sz w:val="21"/>
          <w:szCs w:val="20"/>
          <w:lang w:val="en-US" w:eastAsia="ja-JP"/>
        </w:rPr>
        <w:tab/>
      </w:r>
    </w:p>
    <w:p w14:paraId="6284E381" w14:textId="79477251" w:rsidR="005F0631" w:rsidRDefault="00383D72" w:rsidP="005F0631">
      <w:pPr>
        <w:widowControl w:val="0"/>
        <w:numPr>
          <w:ilvl w:val="0"/>
          <w:numId w:val="5"/>
        </w:numPr>
        <w:spacing w:after="120" w:line="240" w:lineRule="auto"/>
        <w:jc w:val="both"/>
        <w:rPr>
          <w:rFonts w:ascii="Arial" w:eastAsia="‚l‚r –¾’©" w:hAnsi="Arial" w:cs="Times New Roman"/>
          <w:color w:val="000000"/>
          <w:sz w:val="21"/>
          <w:szCs w:val="20"/>
          <w:lang w:val="en-US" w:eastAsia="ja-JP"/>
        </w:rPr>
      </w:pPr>
      <w:r>
        <w:rPr>
          <w:rFonts w:ascii="Arial" w:hAnsi="Arial" w:cs="Arial"/>
          <w:spacing w:val="-2"/>
        </w:rPr>
        <w:t xml:space="preserve">All </w:t>
      </w:r>
      <w:r w:rsidR="00897F57">
        <w:rPr>
          <w:rFonts w:ascii="Arial" w:hAnsi="Arial" w:cs="Arial"/>
          <w:spacing w:val="-2"/>
        </w:rPr>
        <w:t xml:space="preserve">piping, valves beyond battery limit as per </w:t>
      </w:r>
      <w:proofErr w:type="spellStart"/>
      <w:r w:rsidR="00897F57">
        <w:rPr>
          <w:rFonts w:ascii="Arial" w:hAnsi="Arial" w:cs="Arial"/>
          <w:spacing w:val="-2"/>
        </w:rPr>
        <w:t>drg</w:t>
      </w:r>
      <w:proofErr w:type="spellEnd"/>
      <w:r w:rsidR="000C3D10">
        <w:rPr>
          <w:rFonts w:ascii="Arial" w:hAnsi="Arial" w:cs="Arial"/>
          <w:spacing w:val="-2"/>
        </w:rPr>
        <w:t>.</w:t>
      </w:r>
    </w:p>
    <w:p w14:paraId="68C00972" w14:textId="77777777" w:rsidR="005F0631" w:rsidRPr="005F0631" w:rsidRDefault="005F0631" w:rsidP="005F0631">
      <w:pPr>
        <w:widowControl w:val="0"/>
        <w:numPr>
          <w:ilvl w:val="0"/>
          <w:numId w:val="3"/>
        </w:numPr>
        <w:spacing w:after="120" w:line="300" w:lineRule="atLeast"/>
        <w:jc w:val="both"/>
        <w:rPr>
          <w:rFonts w:ascii="Arial" w:eastAsia="‚l‚r –¾’©" w:hAnsi="Arial" w:cs="Times New Roman"/>
          <w:b/>
          <w:color w:val="000000"/>
          <w:sz w:val="21"/>
          <w:szCs w:val="20"/>
          <w:lang w:val="en-US" w:eastAsia="ja-JP"/>
        </w:rPr>
      </w:pPr>
      <w:r w:rsidRPr="005F0631">
        <w:rPr>
          <w:rFonts w:ascii="Arial" w:eastAsia="‚l‚r –¾’©" w:hAnsi="Arial" w:cs="Times New Roman"/>
          <w:b/>
          <w:color w:val="000000"/>
          <w:sz w:val="21"/>
          <w:szCs w:val="20"/>
          <w:lang w:val="en-US" w:eastAsia="ja-JP"/>
        </w:rPr>
        <w:t>Terminal Point :</w:t>
      </w:r>
    </w:p>
    <w:p w14:paraId="2A3747A9" w14:textId="77777777" w:rsidR="005F0631" w:rsidRPr="005F0631" w:rsidRDefault="005F0631" w:rsidP="005F0631">
      <w:pPr>
        <w:spacing w:after="120" w:line="300" w:lineRule="atLeast"/>
        <w:ind w:left="720"/>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The terminal point shall be as follows.</w:t>
      </w:r>
    </w:p>
    <w:p w14:paraId="2F5C9252" w14:textId="342B71B4" w:rsidR="00C422E3" w:rsidRDefault="00897F57" w:rsidP="005F0631">
      <w:pPr>
        <w:widowControl w:val="0"/>
        <w:numPr>
          <w:ilvl w:val="0"/>
          <w:numId w:val="8"/>
        </w:numPr>
        <w:spacing w:after="120" w:line="300" w:lineRule="atLeast"/>
        <w:jc w:val="both"/>
        <w:rPr>
          <w:rFonts w:ascii="Arial" w:eastAsia="‚l‚r –¾’©" w:hAnsi="Arial" w:cs="Times New Roman"/>
          <w:color w:val="000000"/>
          <w:sz w:val="21"/>
          <w:szCs w:val="20"/>
          <w:lang w:val="en-US" w:eastAsia="ja-JP"/>
        </w:rPr>
      </w:pPr>
      <w:r>
        <w:rPr>
          <w:rFonts w:ascii="Arial" w:hAnsi="Arial" w:cs="Arial"/>
          <w:spacing w:val="-2"/>
        </w:rPr>
        <w:t>Inlet / Outlet of Nozzles</w:t>
      </w:r>
      <w:r w:rsidR="00C422E3" w:rsidRPr="00D33B4D">
        <w:rPr>
          <w:rFonts w:ascii="Arial" w:eastAsia="‚l‚r –¾’©" w:hAnsi="Arial" w:cs="Times New Roman"/>
          <w:color w:val="000000"/>
          <w:sz w:val="21"/>
          <w:szCs w:val="20"/>
          <w:lang w:val="en-US" w:eastAsia="ja-JP"/>
        </w:rPr>
        <w:t>.</w:t>
      </w:r>
    </w:p>
    <w:p w14:paraId="374938C4" w14:textId="77777777" w:rsidR="008C2C58" w:rsidRPr="005F0631" w:rsidRDefault="008C2C58" w:rsidP="008C2C58">
      <w:pPr>
        <w:widowControl w:val="0"/>
        <w:spacing w:after="120" w:line="300" w:lineRule="atLeast"/>
        <w:ind w:left="1070"/>
        <w:jc w:val="both"/>
        <w:rPr>
          <w:rFonts w:ascii="Arial" w:eastAsia="‚l‚r –¾’©" w:hAnsi="Arial" w:cs="Times New Roman"/>
          <w:color w:val="000000"/>
          <w:sz w:val="21"/>
          <w:szCs w:val="20"/>
          <w:lang w:val="en-US" w:eastAsia="ja-JP"/>
        </w:rPr>
      </w:pPr>
    </w:p>
    <w:p w14:paraId="132496BE" w14:textId="59ED0C5C"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Design and construction requirements</w:t>
      </w:r>
      <w:r w:rsidR="006A231D">
        <w:rPr>
          <w:rFonts w:ascii="Arial" w:eastAsia="MS Mincho" w:hAnsi="Arial" w:cs="Times New Roman"/>
          <w:b/>
          <w:color w:val="000000"/>
          <w:szCs w:val="20"/>
          <w:u w:val="single"/>
          <w:lang w:val="en-US" w:eastAsia="ja-JP"/>
        </w:rPr>
        <w:t xml:space="preserve"> and important considerations</w:t>
      </w:r>
    </w:p>
    <w:p w14:paraId="7DB7A2B4"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08E9CFA0" w14:textId="2288165C" w:rsidR="005F0631" w:rsidRP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proofErr w:type="gramStart"/>
      <w:r w:rsidRPr="005F0631">
        <w:rPr>
          <w:rFonts w:ascii="Arial" w:eastAsia="‚l‚r –¾’©" w:hAnsi="Arial" w:cs="Times New Roman"/>
          <w:color w:val="000000"/>
          <w:sz w:val="21"/>
          <w:szCs w:val="20"/>
          <w:lang w:val="en-US" w:eastAsia="ja-JP"/>
        </w:rPr>
        <w:t>1)For</w:t>
      </w:r>
      <w:proofErr w:type="gramEnd"/>
      <w:r w:rsidRPr="005F0631">
        <w:rPr>
          <w:rFonts w:ascii="Arial" w:eastAsia="‚l‚r –¾’©" w:hAnsi="Arial" w:cs="Times New Roman"/>
          <w:color w:val="000000"/>
          <w:sz w:val="21"/>
          <w:szCs w:val="20"/>
          <w:lang w:val="en-US" w:eastAsia="ja-JP"/>
        </w:rPr>
        <w:t xml:space="preserve"> </w:t>
      </w:r>
      <w:r w:rsidR="00BF5118">
        <w:rPr>
          <w:rFonts w:ascii="Arial" w:eastAsia="‚l‚r –¾’©" w:hAnsi="Arial" w:cs="Times New Roman"/>
          <w:color w:val="000000"/>
          <w:sz w:val="21"/>
          <w:szCs w:val="20"/>
          <w:lang w:val="en-US" w:eastAsia="ja-JP"/>
        </w:rPr>
        <w:t>details of the tanks GA drawings and</w:t>
      </w:r>
      <w:r w:rsidRPr="005F0631">
        <w:rPr>
          <w:rFonts w:ascii="Arial" w:eastAsia="‚l‚r –¾’©" w:hAnsi="Arial" w:cs="Times New Roman"/>
          <w:color w:val="000000"/>
          <w:sz w:val="21"/>
          <w:szCs w:val="20"/>
          <w:lang w:val="en-US" w:eastAsia="ja-JP"/>
        </w:rPr>
        <w:t xml:space="preserve"> the technical data sheet (Annexure-1</w:t>
      </w:r>
      <w:r w:rsidR="006C6222">
        <w:rPr>
          <w:rFonts w:ascii="Arial" w:eastAsia="‚l‚r –¾’©" w:hAnsi="Arial" w:cs="Times New Roman"/>
          <w:color w:val="000000"/>
          <w:sz w:val="21"/>
          <w:szCs w:val="20"/>
          <w:lang w:val="en-US" w:eastAsia="ja-JP"/>
        </w:rPr>
        <w:t>&amp;2</w:t>
      </w:r>
      <w:bookmarkStart w:id="0" w:name="_GoBack"/>
      <w:bookmarkEnd w:id="0"/>
      <w:r w:rsidRPr="005F0631">
        <w:rPr>
          <w:rFonts w:ascii="Arial" w:eastAsia="‚l‚r –¾’©" w:hAnsi="Arial" w:cs="Times New Roman"/>
          <w:color w:val="000000"/>
          <w:sz w:val="21"/>
          <w:szCs w:val="20"/>
          <w:lang w:val="en-US" w:eastAsia="ja-JP"/>
        </w:rPr>
        <w:t>) may be referred.</w:t>
      </w:r>
    </w:p>
    <w:p w14:paraId="0CCEE6E6" w14:textId="600086B4" w:rsidR="005F0631" w:rsidRDefault="005F0631" w:rsidP="005F0631">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5F0631">
        <w:rPr>
          <w:rFonts w:ascii="Arial" w:eastAsia="‚l‚r –¾’©" w:hAnsi="Arial" w:cs="Times New Roman"/>
          <w:color w:val="000000"/>
          <w:sz w:val="21"/>
          <w:szCs w:val="20"/>
          <w:lang w:val="en-US" w:eastAsia="ja-JP"/>
        </w:rPr>
        <w:t xml:space="preserve">2) Material of construction – The material of construction shall be </w:t>
      </w:r>
      <w:proofErr w:type="gramStart"/>
      <w:r w:rsidRPr="005F0631">
        <w:rPr>
          <w:rFonts w:ascii="Arial" w:eastAsia="‚l‚r –¾’©" w:hAnsi="Arial" w:cs="Times New Roman"/>
          <w:color w:val="000000"/>
          <w:sz w:val="21"/>
          <w:szCs w:val="20"/>
          <w:lang w:val="en-US" w:eastAsia="ja-JP"/>
        </w:rPr>
        <w:t>minimum</w:t>
      </w:r>
      <w:proofErr w:type="gramEnd"/>
      <w:r w:rsidRPr="005F0631">
        <w:rPr>
          <w:rFonts w:ascii="Arial" w:eastAsia="‚l‚r –¾’©" w:hAnsi="Arial" w:cs="Times New Roman"/>
          <w:color w:val="000000"/>
          <w:sz w:val="21"/>
          <w:szCs w:val="20"/>
          <w:lang w:val="en-US" w:eastAsia="ja-JP"/>
        </w:rPr>
        <w:t xml:space="preserve"> as indicated in the </w:t>
      </w:r>
      <w:r w:rsidR="00BF5118">
        <w:rPr>
          <w:rFonts w:ascii="Arial" w:eastAsia="‚l‚r –¾’©" w:hAnsi="Arial" w:cs="Times New Roman"/>
          <w:color w:val="000000"/>
          <w:sz w:val="21"/>
          <w:szCs w:val="20"/>
          <w:lang w:val="en-US" w:eastAsia="ja-JP"/>
        </w:rPr>
        <w:t xml:space="preserve">GA </w:t>
      </w:r>
      <w:proofErr w:type="spellStart"/>
      <w:r w:rsidR="00BF5118">
        <w:rPr>
          <w:rFonts w:ascii="Arial" w:eastAsia="‚l‚r –¾’©" w:hAnsi="Arial" w:cs="Times New Roman"/>
          <w:color w:val="000000"/>
          <w:sz w:val="21"/>
          <w:szCs w:val="20"/>
          <w:lang w:val="en-US" w:eastAsia="ja-JP"/>
        </w:rPr>
        <w:t>drg</w:t>
      </w:r>
      <w:proofErr w:type="spellEnd"/>
      <w:r w:rsidR="00BF5118">
        <w:rPr>
          <w:rFonts w:ascii="Arial" w:eastAsia="‚l‚r –¾’©" w:hAnsi="Arial" w:cs="Times New Roman"/>
          <w:color w:val="000000"/>
          <w:sz w:val="21"/>
          <w:szCs w:val="20"/>
          <w:lang w:val="en-US" w:eastAsia="ja-JP"/>
        </w:rPr>
        <w:t xml:space="preserve"> / </w:t>
      </w:r>
      <w:r w:rsidRPr="005F0631">
        <w:rPr>
          <w:rFonts w:ascii="Arial" w:eastAsia="‚l‚r –¾’©" w:hAnsi="Arial" w:cs="Times New Roman"/>
          <w:color w:val="000000"/>
          <w:sz w:val="21"/>
          <w:szCs w:val="20"/>
          <w:lang w:val="en-US" w:eastAsia="ja-JP"/>
        </w:rPr>
        <w:t>technical datasheet. However the bidder may select higher grade based on requirement of the specific function as deemed suitable.</w:t>
      </w:r>
    </w:p>
    <w:p w14:paraId="6F9DA219" w14:textId="3CB84517" w:rsidR="00931C11" w:rsidRDefault="00931C11" w:rsidP="00931C11">
      <w:pPr>
        <w:spacing w:line="288" w:lineRule="auto"/>
        <w:ind w:left="709" w:hanging="284"/>
        <w:jc w:val="both"/>
        <w:rPr>
          <w:rFonts w:ascii="Arial" w:eastAsia="‚l‚r –¾’©" w:hAnsi="Arial"/>
          <w:color w:val="000000"/>
          <w:sz w:val="21"/>
          <w:lang w:eastAsia="ja-JP"/>
        </w:rPr>
      </w:pPr>
      <w:r>
        <w:rPr>
          <w:rFonts w:ascii="Arial" w:eastAsia="‚l‚r –¾’©" w:hAnsi="Arial"/>
          <w:color w:val="000000"/>
          <w:sz w:val="21"/>
          <w:lang w:eastAsia="ja-JP"/>
        </w:rPr>
        <w:t>3)</w:t>
      </w:r>
      <w:r w:rsidRPr="00F85479">
        <w:rPr>
          <w:rFonts w:ascii="Arial" w:eastAsia="‚l‚r –¾’©" w:hAnsi="Arial"/>
          <w:color w:val="000000"/>
          <w:sz w:val="21"/>
          <w:lang w:eastAsia="ja-JP"/>
        </w:rPr>
        <w:t xml:space="preserve"> This specification describes </w:t>
      </w:r>
      <w:r>
        <w:rPr>
          <w:rFonts w:ascii="Arial" w:eastAsia="‚l‚r –¾’©" w:hAnsi="Arial"/>
          <w:color w:val="000000"/>
          <w:sz w:val="21"/>
          <w:lang w:eastAsia="ja-JP"/>
        </w:rPr>
        <w:t xml:space="preserve">Carbon steel tanks with </w:t>
      </w:r>
      <w:r w:rsidRPr="00F85479">
        <w:rPr>
          <w:rFonts w:ascii="Arial" w:eastAsia="‚l‚r –¾’©" w:hAnsi="Arial"/>
          <w:color w:val="000000"/>
          <w:sz w:val="21"/>
          <w:lang w:eastAsia="ja-JP"/>
        </w:rPr>
        <w:t xml:space="preserve">corrosion resistant and durable </w:t>
      </w:r>
      <w:proofErr w:type="gramStart"/>
      <w:r w:rsidRPr="00F85479">
        <w:rPr>
          <w:rFonts w:ascii="Arial" w:eastAsia="‚l‚r –¾’©" w:hAnsi="Arial"/>
          <w:color w:val="000000"/>
          <w:sz w:val="21"/>
          <w:lang w:eastAsia="ja-JP"/>
        </w:rPr>
        <w:t>FRP(</w:t>
      </w:r>
      <w:proofErr w:type="gramEnd"/>
      <w:r w:rsidRPr="00F85479">
        <w:rPr>
          <w:rFonts w:ascii="Arial" w:eastAsia="‚l‚r –¾’©" w:hAnsi="Arial"/>
          <w:color w:val="000000"/>
          <w:sz w:val="21"/>
          <w:lang w:eastAsia="ja-JP"/>
        </w:rPr>
        <w:t xml:space="preserve"> Fibre reinforced plastic )</w:t>
      </w:r>
      <w:r>
        <w:rPr>
          <w:rFonts w:ascii="Arial" w:eastAsia="‚l‚r –¾’©" w:hAnsi="Arial"/>
          <w:color w:val="000000"/>
          <w:sz w:val="21"/>
          <w:lang w:eastAsia="ja-JP"/>
        </w:rPr>
        <w:t xml:space="preserve"> inner lining and also Carbon steel tanks without any inner lining. These are clearly indicated in the enclosed datasheet and </w:t>
      </w:r>
      <w:proofErr w:type="spellStart"/>
      <w:r>
        <w:rPr>
          <w:rFonts w:ascii="Arial" w:eastAsia="‚l‚r –¾’©" w:hAnsi="Arial"/>
          <w:color w:val="000000"/>
          <w:sz w:val="21"/>
          <w:lang w:eastAsia="ja-JP"/>
        </w:rPr>
        <w:t>drawings.</w:t>
      </w:r>
      <w:r w:rsidRPr="00F85479">
        <w:rPr>
          <w:rFonts w:ascii="Arial" w:eastAsia="‚l‚r –¾’©" w:hAnsi="Arial"/>
          <w:color w:val="000000"/>
          <w:sz w:val="21"/>
          <w:lang w:eastAsia="ja-JP"/>
        </w:rPr>
        <w:t>All</w:t>
      </w:r>
      <w:proofErr w:type="spellEnd"/>
      <w:r w:rsidRPr="00F85479">
        <w:rPr>
          <w:rFonts w:ascii="Arial" w:eastAsia="‚l‚r –¾’©" w:hAnsi="Arial"/>
          <w:color w:val="000000"/>
          <w:sz w:val="21"/>
          <w:lang w:eastAsia="ja-JP"/>
        </w:rPr>
        <w:t xml:space="preserve"> materials including FRP materials and sealant in contact with contained water shall be non-toxic</w:t>
      </w:r>
      <w:r>
        <w:rPr>
          <w:rFonts w:ascii="Arial" w:eastAsia="‚l‚r –¾’©" w:hAnsi="Arial"/>
          <w:color w:val="000000"/>
          <w:sz w:val="21"/>
          <w:lang w:eastAsia="ja-JP"/>
        </w:rPr>
        <w:t>.</w:t>
      </w:r>
    </w:p>
    <w:p w14:paraId="0D609C49" w14:textId="072BFF08" w:rsidR="00931C11" w:rsidRPr="00127C0E" w:rsidRDefault="00931C11" w:rsidP="00931C11">
      <w:pPr>
        <w:spacing w:line="288" w:lineRule="auto"/>
        <w:ind w:left="709" w:hanging="284"/>
        <w:jc w:val="both"/>
        <w:rPr>
          <w:rFonts w:ascii="Arial" w:eastAsia="‚l‚r –¾’©" w:hAnsi="Arial"/>
          <w:color w:val="000000"/>
          <w:sz w:val="21"/>
          <w:lang w:eastAsia="ja-JP"/>
        </w:rPr>
      </w:pPr>
      <w:r>
        <w:rPr>
          <w:rFonts w:ascii="Arial" w:eastAsia="‚l‚r –¾’©" w:hAnsi="Arial"/>
          <w:color w:val="000000"/>
          <w:sz w:val="21"/>
          <w:lang w:eastAsia="ja-JP"/>
        </w:rPr>
        <w:t>4)</w:t>
      </w:r>
      <w:r w:rsidRPr="00F85479">
        <w:rPr>
          <w:rFonts w:ascii="Arial" w:eastAsia="‚l‚r –¾’©" w:hAnsi="Arial"/>
          <w:color w:val="000000"/>
          <w:sz w:val="21"/>
          <w:lang w:eastAsia="ja-JP"/>
        </w:rPr>
        <w:t xml:space="preserve"> The scope shall include Complete assembly of Carbon Steel shell and roof, Internal FRP linings</w:t>
      </w:r>
      <w:r>
        <w:rPr>
          <w:rFonts w:ascii="Arial" w:eastAsia="‚l‚r –¾’©" w:hAnsi="Arial"/>
          <w:color w:val="000000"/>
          <w:sz w:val="21"/>
          <w:lang w:eastAsia="ja-JP"/>
        </w:rPr>
        <w:t xml:space="preserve"> where indicated</w:t>
      </w:r>
      <w:r w:rsidRPr="00F85479">
        <w:rPr>
          <w:rFonts w:ascii="Arial" w:eastAsia="‚l‚r –¾’©" w:hAnsi="Arial"/>
          <w:color w:val="000000"/>
          <w:sz w:val="21"/>
          <w:lang w:eastAsia="ja-JP"/>
        </w:rPr>
        <w:t>, reinforcing members, internal &amp; external ladders and fitting nozzles for piping and foundation bolts</w:t>
      </w:r>
      <w:r>
        <w:rPr>
          <w:rFonts w:ascii="Arial" w:eastAsia="‚l‚r –¾’©" w:hAnsi="Arial"/>
          <w:color w:val="000000"/>
          <w:sz w:val="21"/>
          <w:lang w:eastAsia="ja-JP"/>
        </w:rPr>
        <w:t xml:space="preserve"> as detailed in drawings and datasheet.</w:t>
      </w:r>
    </w:p>
    <w:p w14:paraId="5862FBAC" w14:textId="77777777" w:rsidR="00BF5118" w:rsidRPr="00633906" w:rsidRDefault="00BF5118" w:rsidP="00BF5118">
      <w:pPr>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B-1)</w:t>
      </w:r>
      <w:r w:rsidRPr="00633906">
        <w:rPr>
          <w:rFonts w:ascii="Arial" w:eastAsia="‚l‚r –¾’©" w:hAnsi="Arial"/>
          <w:b/>
          <w:color w:val="000000"/>
          <w:sz w:val="21"/>
          <w:lang w:eastAsia="ja-JP"/>
        </w:rPr>
        <w:tab/>
        <w:t>Fabrication</w:t>
      </w:r>
    </w:p>
    <w:p w14:paraId="685DDF95" w14:textId="77777777" w:rsidR="00BF5118" w:rsidRDefault="00BF5118" w:rsidP="00BF5118">
      <w:pPr>
        <w:widowControl w:val="0"/>
        <w:numPr>
          <w:ilvl w:val="0"/>
          <w:numId w:val="15"/>
        </w:numPr>
        <w:tabs>
          <w:tab w:val="left" w:pos="1440"/>
          <w:tab w:val="left" w:pos="2880"/>
        </w:tabs>
        <w:spacing w:after="0" w:line="240" w:lineRule="auto"/>
        <w:jc w:val="both"/>
        <w:rPr>
          <w:rFonts w:ascii="Arial" w:hAnsi="Arial"/>
        </w:rPr>
      </w:pPr>
      <w:r w:rsidRPr="00B22AD2">
        <w:rPr>
          <w:rFonts w:ascii="Arial" w:hAnsi="Arial"/>
        </w:rPr>
        <w:t xml:space="preserve">Tanks shall be suitably constructed for safe, proper and continuous storage </w:t>
      </w:r>
      <w:r>
        <w:rPr>
          <w:rFonts w:ascii="Arial" w:hAnsi="Arial"/>
        </w:rPr>
        <w:t xml:space="preserve"> </w:t>
      </w:r>
    </w:p>
    <w:p w14:paraId="745738C2" w14:textId="0B515A1F" w:rsidR="00BF5118" w:rsidRDefault="00BF5118" w:rsidP="00BF5118">
      <w:pPr>
        <w:ind w:left="851"/>
        <w:jc w:val="both"/>
        <w:outlineLvl w:val="0"/>
        <w:rPr>
          <w:rFonts w:ascii="Arial" w:hAnsi="Arial"/>
        </w:rPr>
      </w:pPr>
      <w:proofErr w:type="gramStart"/>
      <w:r w:rsidRPr="00B22AD2">
        <w:rPr>
          <w:rFonts w:ascii="Arial" w:hAnsi="Arial"/>
        </w:rPr>
        <w:t>of</w:t>
      </w:r>
      <w:proofErr w:type="gramEnd"/>
      <w:r w:rsidRPr="00B22AD2">
        <w:rPr>
          <w:rFonts w:ascii="Arial" w:hAnsi="Arial"/>
        </w:rPr>
        <w:t xml:space="preserve"> liquid </w:t>
      </w:r>
      <w:r>
        <w:rPr>
          <w:rFonts w:ascii="Arial" w:hAnsi="Arial"/>
        </w:rPr>
        <w:t xml:space="preserve">as </w:t>
      </w:r>
      <w:r w:rsidRPr="00B22AD2">
        <w:rPr>
          <w:rFonts w:ascii="Arial" w:hAnsi="Arial"/>
        </w:rPr>
        <w:t xml:space="preserve">described in </w:t>
      </w:r>
      <w:r>
        <w:rPr>
          <w:rFonts w:ascii="Arial" w:hAnsi="Arial"/>
        </w:rPr>
        <w:t>datasheet</w:t>
      </w:r>
      <w:r w:rsidRPr="00B22AD2">
        <w:rPr>
          <w:rFonts w:ascii="Arial" w:hAnsi="Arial"/>
        </w:rPr>
        <w:t xml:space="preserve">. The design code, material standard, minimum plate thickness, size and other details shall be as per the </w:t>
      </w:r>
      <w:r>
        <w:rPr>
          <w:rFonts w:ascii="Arial" w:hAnsi="Arial"/>
        </w:rPr>
        <w:t>datasheet and drawings</w:t>
      </w:r>
      <w:r w:rsidRPr="00B22AD2">
        <w:rPr>
          <w:rFonts w:ascii="Arial" w:hAnsi="Arial"/>
        </w:rPr>
        <w:t>. The plate thicknesses indicated in the data sheets</w:t>
      </w:r>
      <w:r>
        <w:rPr>
          <w:rFonts w:ascii="Arial" w:hAnsi="Arial"/>
        </w:rPr>
        <w:t>/drawings</w:t>
      </w:r>
      <w:r w:rsidRPr="00B22AD2">
        <w:rPr>
          <w:rFonts w:ascii="Arial" w:hAnsi="Arial"/>
        </w:rPr>
        <w:t xml:space="preserve"> are the minimum</w:t>
      </w:r>
      <w:r>
        <w:rPr>
          <w:rFonts w:ascii="Arial" w:hAnsi="Arial"/>
        </w:rPr>
        <w:t>.</w:t>
      </w:r>
    </w:p>
    <w:p w14:paraId="3B141C5F" w14:textId="77777777" w:rsidR="00BF5118" w:rsidRDefault="00BF5118" w:rsidP="00BF5118">
      <w:pPr>
        <w:widowControl w:val="0"/>
        <w:numPr>
          <w:ilvl w:val="0"/>
          <w:numId w:val="15"/>
        </w:numPr>
        <w:tabs>
          <w:tab w:val="left" w:pos="1440"/>
          <w:tab w:val="left" w:pos="2880"/>
        </w:tabs>
        <w:spacing w:after="0" w:line="240" w:lineRule="auto"/>
        <w:jc w:val="both"/>
        <w:rPr>
          <w:rFonts w:ascii="Arial" w:hAnsi="Arial"/>
        </w:rPr>
      </w:pPr>
      <w:r>
        <w:rPr>
          <w:rFonts w:ascii="Arial" w:hAnsi="Arial"/>
        </w:rPr>
        <w:t>T</w:t>
      </w:r>
      <w:r w:rsidRPr="00B22AD2">
        <w:rPr>
          <w:rFonts w:ascii="Arial" w:hAnsi="Arial"/>
        </w:rPr>
        <w:t xml:space="preserve">he plates shall be cold rolled through plate bending machine by several </w:t>
      </w:r>
    </w:p>
    <w:p w14:paraId="0D914547" w14:textId="77777777" w:rsidR="00BF5118" w:rsidRDefault="00BF5118" w:rsidP="00BF5118">
      <w:pPr>
        <w:ind w:left="785" w:hanging="76"/>
        <w:jc w:val="both"/>
        <w:outlineLvl w:val="0"/>
        <w:rPr>
          <w:rFonts w:ascii="Arial" w:hAnsi="Arial"/>
        </w:rPr>
      </w:pPr>
      <w:proofErr w:type="gramStart"/>
      <w:r w:rsidRPr="00B22AD2">
        <w:rPr>
          <w:rFonts w:ascii="Arial" w:hAnsi="Arial"/>
        </w:rPr>
        <w:t>number</w:t>
      </w:r>
      <w:proofErr w:type="gramEnd"/>
      <w:r w:rsidRPr="00B22AD2">
        <w:rPr>
          <w:rFonts w:ascii="Arial" w:hAnsi="Arial"/>
        </w:rPr>
        <w:t xml:space="preserve"> of passes to true curvature</w:t>
      </w:r>
      <w:r>
        <w:rPr>
          <w:rFonts w:ascii="Arial" w:hAnsi="Arial"/>
        </w:rPr>
        <w:t>.</w:t>
      </w:r>
    </w:p>
    <w:p w14:paraId="4ABE3946" w14:textId="78DF557C" w:rsidR="00BF5118" w:rsidRDefault="00BF5118" w:rsidP="00BF5118">
      <w:pPr>
        <w:numPr>
          <w:ilvl w:val="0"/>
          <w:numId w:val="15"/>
        </w:numPr>
        <w:spacing w:after="0" w:line="240" w:lineRule="auto"/>
        <w:ind w:left="709" w:hanging="284"/>
        <w:jc w:val="both"/>
        <w:outlineLvl w:val="0"/>
        <w:rPr>
          <w:rFonts w:ascii="Arial" w:hAnsi="Arial"/>
        </w:rPr>
      </w:pPr>
      <w:r>
        <w:rPr>
          <w:rFonts w:ascii="Arial" w:hAnsi="Arial"/>
        </w:rPr>
        <w:t>For fabrication at the plant area, suitable place duly approved and demarcated by client shall only be used</w:t>
      </w:r>
    </w:p>
    <w:p w14:paraId="105E7F92" w14:textId="77777777" w:rsidR="00BF5118" w:rsidRDefault="00BF5118" w:rsidP="00BF5118">
      <w:pPr>
        <w:widowControl w:val="0"/>
        <w:numPr>
          <w:ilvl w:val="0"/>
          <w:numId w:val="15"/>
        </w:numPr>
        <w:tabs>
          <w:tab w:val="left" w:pos="1440"/>
          <w:tab w:val="left" w:pos="2880"/>
        </w:tabs>
        <w:spacing w:after="0" w:line="240" w:lineRule="auto"/>
        <w:jc w:val="both"/>
        <w:rPr>
          <w:rFonts w:ascii="Arial" w:hAnsi="Arial"/>
        </w:rPr>
      </w:pPr>
      <w:r>
        <w:rPr>
          <w:rFonts w:ascii="Arial" w:hAnsi="Arial"/>
        </w:rPr>
        <w:t xml:space="preserve">Tank </w:t>
      </w:r>
      <w:r w:rsidRPr="00B22AD2">
        <w:rPr>
          <w:rFonts w:ascii="Arial" w:hAnsi="Arial"/>
        </w:rPr>
        <w:t>seams shall be so positioned that</w:t>
      </w:r>
      <w:r>
        <w:rPr>
          <w:rFonts w:ascii="Arial" w:hAnsi="Arial"/>
        </w:rPr>
        <w:t xml:space="preserve"> they do not pass through tank</w:t>
      </w:r>
      <w:r w:rsidRPr="00B22AD2">
        <w:rPr>
          <w:rFonts w:ascii="Arial" w:hAnsi="Arial"/>
        </w:rPr>
        <w:t xml:space="preserve"> </w:t>
      </w:r>
    </w:p>
    <w:p w14:paraId="75DCA8CC" w14:textId="0BCD2B70" w:rsidR="00BF5118" w:rsidRDefault="00BF5118" w:rsidP="00FE3E24">
      <w:pPr>
        <w:tabs>
          <w:tab w:val="left" w:pos="1440"/>
          <w:tab w:val="left" w:pos="2880"/>
        </w:tabs>
        <w:ind w:left="720"/>
        <w:jc w:val="both"/>
        <w:rPr>
          <w:rFonts w:ascii="Arial" w:hAnsi="Arial"/>
        </w:rPr>
      </w:pPr>
      <w:proofErr w:type="gramStart"/>
      <w:r w:rsidRPr="00B22AD2">
        <w:rPr>
          <w:rFonts w:ascii="Arial" w:hAnsi="Arial"/>
        </w:rPr>
        <w:t>connections</w:t>
      </w:r>
      <w:proofErr w:type="gramEnd"/>
      <w:r w:rsidRPr="00B22AD2">
        <w:rPr>
          <w:rFonts w:ascii="Arial" w:hAnsi="Arial"/>
        </w:rPr>
        <w:t>. For cylindrical vessels consisting of more than two sections, longitudinal seams shall be offset</w:t>
      </w:r>
      <w:r>
        <w:rPr>
          <w:rFonts w:ascii="Arial" w:hAnsi="Arial"/>
        </w:rPr>
        <w:t>.</w:t>
      </w:r>
    </w:p>
    <w:p w14:paraId="3A6B119F" w14:textId="77777777" w:rsidR="00BF5118" w:rsidRDefault="00BF5118" w:rsidP="00BF5118">
      <w:pPr>
        <w:widowControl w:val="0"/>
        <w:numPr>
          <w:ilvl w:val="0"/>
          <w:numId w:val="15"/>
        </w:numPr>
        <w:tabs>
          <w:tab w:val="left" w:pos="1440"/>
          <w:tab w:val="left" w:pos="2880"/>
        </w:tabs>
        <w:spacing w:after="0" w:line="240" w:lineRule="auto"/>
        <w:jc w:val="both"/>
        <w:rPr>
          <w:rFonts w:ascii="Arial" w:hAnsi="Arial"/>
        </w:rPr>
      </w:pPr>
      <w:r w:rsidRPr="00B22AD2">
        <w:rPr>
          <w:rFonts w:ascii="Arial" w:hAnsi="Arial"/>
        </w:rPr>
        <w:t xml:space="preserve">Where possible, the inside seam weld shall be ground smooth, suitable for </w:t>
      </w:r>
    </w:p>
    <w:p w14:paraId="388FDFC6" w14:textId="59082AE6" w:rsidR="00BF5118" w:rsidRDefault="00FE3E24" w:rsidP="00FE3E24">
      <w:pPr>
        <w:jc w:val="both"/>
        <w:outlineLvl w:val="0"/>
        <w:rPr>
          <w:rFonts w:ascii="Arial" w:hAnsi="Arial"/>
        </w:rPr>
      </w:pPr>
      <w:r>
        <w:rPr>
          <w:rFonts w:ascii="Arial" w:hAnsi="Arial"/>
        </w:rPr>
        <w:t xml:space="preserve">            </w:t>
      </w:r>
      <w:proofErr w:type="gramStart"/>
      <w:r w:rsidR="00BF5118" w:rsidRPr="00B22AD2">
        <w:rPr>
          <w:rFonts w:ascii="Arial" w:hAnsi="Arial"/>
        </w:rPr>
        <w:t>application</w:t>
      </w:r>
      <w:proofErr w:type="gramEnd"/>
      <w:r w:rsidR="00BF5118" w:rsidRPr="00B22AD2">
        <w:rPr>
          <w:rFonts w:ascii="Arial" w:hAnsi="Arial"/>
        </w:rPr>
        <w:t xml:space="preserve"> of corrosion resistant </w:t>
      </w:r>
      <w:r w:rsidR="00BF5118">
        <w:rPr>
          <w:rFonts w:ascii="Arial" w:hAnsi="Arial"/>
        </w:rPr>
        <w:t>liner.</w:t>
      </w:r>
    </w:p>
    <w:p w14:paraId="470B6C3E" w14:textId="77777777" w:rsidR="00BF5118" w:rsidRDefault="00BF5118" w:rsidP="00BF5118">
      <w:pPr>
        <w:widowControl w:val="0"/>
        <w:numPr>
          <w:ilvl w:val="0"/>
          <w:numId w:val="15"/>
        </w:numPr>
        <w:tabs>
          <w:tab w:val="left" w:pos="1440"/>
        </w:tabs>
        <w:spacing w:after="0" w:line="240" w:lineRule="auto"/>
        <w:jc w:val="both"/>
        <w:rPr>
          <w:rFonts w:ascii="Arial" w:hAnsi="Arial"/>
        </w:rPr>
      </w:pPr>
      <w:r w:rsidRPr="00B22AD2">
        <w:rPr>
          <w:rFonts w:ascii="Arial" w:hAnsi="Arial"/>
        </w:rPr>
        <w:t xml:space="preserve">Reinforcement pads in tank connections shall be provided as per applicable </w:t>
      </w:r>
    </w:p>
    <w:p w14:paraId="0853DFE4" w14:textId="78C65E00" w:rsidR="00BF5118" w:rsidRPr="00B22AD2" w:rsidRDefault="00BF5118" w:rsidP="00FE3E24">
      <w:pPr>
        <w:tabs>
          <w:tab w:val="left" w:pos="1440"/>
        </w:tabs>
        <w:ind w:left="720"/>
        <w:jc w:val="both"/>
        <w:rPr>
          <w:rFonts w:ascii="Arial" w:hAnsi="Arial"/>
        </w:rPr>
      </w:pPr>
      <w:proofErr w:type="gramStart"/>
      <w:r w:rsidRPr="00B22AD2">
        <w:rPr>
          <w:rFonts w:ascii="Arial" w:hAnsi="Arial"/>
        </w:rPr>
        <w:t>code</w:t>
      </w:r>
      <w:proofErr w:type="gramEnd"/>
      <w:r w:rsidRPr="00B22AD2">
        <w:rPr>
          <w:rFonts w:ascii="Arial" w:hAnsi="Arial"/>
        </w:rPr>
        <w:t xml:space="preserve"> &amp; the reinforced connection shall be completely pre-assembled into a shell plate. </w:t>
      </w:r>
    </w:p>
    <w:p w14:paraId="48874860" w14:textId="77777777" w:rsidR="00BF5118" w:rsidRDefault="00BF5118" w:rsidP="00BF5118">
      <w:pPr>
        <w:widowControl w:val="0"/>
        <w:numPr>
          <w:ilvl w:val="0"/>
          <w:numId w:val="15"/>
        </w:numPr>
        <w:tabs>
          <w:tab w:val="left" w:pos="1440"/>
        </w:tabs>
        <w:spacing w:after="0" w:line="240" w:lineRule="auto"/>
        <w:jc w:val="both"/>
        <w:rPr>
          <w:rFonts w:ascii="Arial" w:hAnsi="Arial"/>
        </w:rPr>
      </w:pPr>
      <w:r w:rsidRPr="00B22AD2">
        <w:rPr>
          <w:rFonts w:ascii="Arial" w:hAnsi="Arial"/>
        </w:rPr>
        <w:t xml:space="preserve">All welding shall be done as per </w:t>
      </w:r>
      <w:r>
        <w:rPr>
          <w:rFonts w:ascii="Arial" w:hAnsi="Arial"/>
        </w:rPr>
        <w:t>l</w:t>
      </w:r>
      <w:r w:rsidRPr="00B22AD2">
        <w:rPr>
          <w:rFonts w:ascii="Arial" w:hAnsi="Arial"/>
        </w:rPr>
        <w:t>atest revision</w:t>
      </w:r>
      <w:r>
        <w:rPr>
          <w:rFonts w:ascii="Arial" w:hAnsi="Arial"/>
        </w:rPr>
        <w:t xml:space="preserve"> of codes and standards</w:t>
      </w:r>
      <w:r w:rsidRPr="00B22AD2">
        <w:rPr>
          <w:rFonts w:ascii="Arial" w:hAnsi="Arial"/>
        </w:rPr>
        <w:t xml:space="preserve">. All </w:t>
      </w:r>
    </w:p>
    <w:p w14:paraId="0A6B659C" w14:textId="1DF70DE4" w:rsidR="00BF5118" w:rsidRDefault="00BF5118" w:rsidP="00FE3E24">
      <w:pPr>
        <w:tabs>
          <w:tab w:val="left" w:pos="1440"/>
        </w:tabs>
        <w:ind w:left="720"/>
        <w:jc w:val="both"/>
        <w:rPr>
          <w:rFonts w:ascii="Arial" w:hAnsi="Arial"/>
        </w:rPr>
      </w:pPr>
      <w:proofErr w:type="gramStart"/>
      <w:r w:rsidRPr="00B22AD2">
        <w:rPr>
          <w:rFonts w:ascii="Arial" w:hAnsi="Arial"/>
        </w:rPr>
        <w:t>welds</w:t>
      </w:r>
      <w:proofErr w:type="gramEnd"/>
      <w:r w:rsidRPr="00B22AD2">
        <w:rPr>
          <w:rFonts w:ascii="Arial" w:hAnsi="Arial"/>
        </w:rPr>
        <w:t xml:space="preserve"> are to be continuous welds. Bidder shall clearly state in his offer the make and type of welding rods proposed by him for fabrication</w:t>
      </w:r>
      <w:r>
        <w:rPr>
          <w:rFonts w:ascii="Arial" w:hAnsi="Arial"/>
        </w:rPr>
        <w:t>.</w:t>
      </w:r>
    </w:p>
    <w:p w14:paraId="284D8ED8" w14:textId="16E1E90B" w:rsidR="00BF5118" w:rsidRDefault="00BF5118" w:rsidP="00FE3E24">
      <w:pPr>
        <w:numPr>
          <w:ilvl w:val="0"/>
          <w:numId w:val="15"/>
        </w:numPr>
        <w:spacing w:after="0" w:line="240" w:lineRule="auto"/>
        <w:ind w:left="709" w:hanging="284"/>
        <w:jc w:val="both"/>
        <w:outlineLvl w:val="0"/>
        <w:rPr>
          <w:rFonts w:ascii="Arial" w:hAnsi="Arial"/>
        </w:rPr>
      </w:pPr>
      <w:r>
        <w:rPr>
          <w:rFonts w:ascii="Arial" w:hAnsi="Arial"/>
        </w:rPr>
        <w:lastRenderedPageBreak/>
        <w:t xml:space="preserve"> Inside lining of tanks shall be done to ensure quality so that there is no air gap between the lining and carbon steel plate. The procedure shall be submitted to client for approval before start of manufacturing.</w:t>
      </w:r>
    </w:p>
    <w:p w14:paraId="0EC25787" w14:textId="77777777" w:rsidR="00FE3E24" w:rsidRDefault="00FE3E24" w:rsidP="00FE3E24">
      <w:pPr>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w:t>
      </w:r>
      <w:r>
        <w:rPr>
          <w:rFonts w:ascii="Arial" w:eastAsia="‚l‚r –¾’©" w:hAnsi="Arial"/>
          <w:b/>
          <w:color w:val="000000"/>
          <w:sz w:val="21"/>
          <w:lang w:eastAsia="ja-JP"/>
        </w:rPr>
        <w:t>2</w:t>
      </w:r>
      <w:r w:rsidRPr="00633906">
        <w:rPr>
          <w:rFonts w:ascii="Arial" w:eastAsia="‚l‚r –¾’©" w:hAnsi="Arial"/>
          <w:b/>
          <w:color w:val="000000"/>
          <w:sz w:val="21"/>
          <w:lang w:eastAsia="ja-JP"/>
        </w:rPr>
        <w:t>)</w:t>
      </w:r>
      <w:r w:rsidRPr="00633906">
        <w:rPr>
          <w:rFonts w:ascii="Arial" w:eastAsia="‚l‚r –¾’©" w:hAnsi="Arial"/>
          <w:b/>
          <w:color w:val="000000"/>
          <w:sz w:val="21"/>
          <w:lang w:eastAsia="ja-JP"/>
        </w:rPr>
        <w:tab/>
      </w:r>
      <w:r>
        <w:rPr>
          <w:rFonts w:ascii="Arial" w:eastAsia="‚l‚r –¾’©" w:hAnsi="Arial"/>
          <w:b/>
          <w:color w:val="000000"/>
          <w:sz w:val="21"/>
          <w:lang w:eastAsia="ja-JP"/>
        </w:rPr>
        <w:t>Connections</w:t>
      </w:r>
    </w:p>
    <w:p w14:paraId="50A4A22B" w14:textId="77777777" w:rsidR="00FE3E24" w:rsidRDefault="00FE3E24" w:rsidP="00FE3E24">
      <w:pPr>
        <w:widowControl w:val="0"/>
        <w:numPr>
          <w:ilvl w:val="0"/>
          <w:numId w:val="16"/>
        </w:numPr>
        <w:tabs>
          <w:tab w:val="left" w:pos="1440"/>
        </w:tabs>
        <w:spacing w:after="0" w:line="240" w:lineRule="auto"/>
        <w:jc w:val="both"/>
        <w:rPr>
          <w:rFonts w:ascii="Arial" w:hAnsi="Arial"/>
        </w:rPr>
      </w:pPr>
      <w:r w:rsidRPr="00B22AD2">
        <w:rPr>
          <w:rFonts w:ascii="Arial" w:hAnsi="Arial"/>
        </w:rPr>
        <w:t xml:space="preserve">Bidder shall furnish all piping material required for the tank connections as </w:t>
      </w:r>
    </w:p>
    <w:p w14:paraId="56EE3A70" w14:textId="68910998" w:rsidR="00FE3E24" w:rsidRPr="00B22AD2" w:rsidRDefault="00FE3E24" w:rsidP="00FE3E24">
      <w:pPr>
        <w:tabs>
          <w:tab w:val="left" w:pos="1440"/>
        </w:tabs>
        <w:ind w:left="720"/>
        <w:jc w:val="both"/>
        <w:rPr>
          <w:rFonts w:ascii="Arial" w:hAnsi="Arial"/>
        </w:rPr>
      </w:pPr>
      <w:proofErr w:type="gramStart"/>
      <w:r w:rsidRPr="00B22AD2">
        <w:rPr>
          <w:rFonts w:ascii="Arial" w:hAnsi="Arial"/>
        </w:rPr>
        <w:t>indicated</w:t>
      </w:r>
      <w:proofErr w:type="gramEnd"/>
      <w:r w:rsidRPr="00B22AD2">
        <w:rPr>
          <w:rFonts w:ascii="Arial" w:hAnsi="Arial"/>
        </w:rPr>
        <w:t xml:space="preserve"> in tender </w:t>
      </w:r>
      <w:r>
        <w:rPr>
          <w:rFonts w:ascii="Arial" w:hAnsi="Arial"/>
        </w:rPr>
        <w:t>drawings</w:t>
      </w:r>
      <w:r w:rsidRPr="00B22AD2">
        <w:rPr>
          <w:rFonts w:ascii="Arial" w:hAnsi="Arial"/>
        </w:rPr>
        <w:t>.</w:t>
      </w:r>
    </w:p>
    <w:p w14:paraId="4685E5E8" w14:textId="77777777" w:rsidR="00FE3E24" w:rsidRDefault="00FE3E24" w:rsidP="00FE3E24">
      <w:pPr>
        <w:widowControl w:val="0"/>
        <w:numPr>
          <w:ilvl w:val="0"/>
          <w:numId w:val="16"/>
        </w:numPr>
        <w:tabs>
          <w:tab w:val="left" w:pos="1440"/>
        </w:tabs>
        <w:spacing w:after="0" w:line="240" w:lineRule="auto"/>
        <w:jc w:val="both"/>
        <w:rPr>
          <w:rFonts w:ascii="Arial" w:hAnsi="Arial"/>
        </w:rPr>
      </w:pPr>
      <w:r w:rsidRPr="00B22AD2">
        <w:rPr>
          <w:rFonts w:ascii="Arial" w:hAnsi="Arial"/>
        </w:rPr>
        <w:t xml:space="preserve">Unless otherwise specified, for all flanged connections </w:t>
      </w:r>
      <w:r>
        <w:rPr>
          <w:rFonts w:ascii="Arial" w:hAnsi="Arial"/>
        </w:rPr>
        <w:t>b</w:t>
      </w:r>
      <w:r w:rsidRPr="00B22AD2">
        <w:rPr>
          <w:rFonts w:ascii="Arial" w:hAnsi="Arial"/>
        </w:rPr>
        <w:t xml:space="preserve">idder shall furnish </w:t>
      </w:r>
    </w:p>
    <w:p w14:paraId="19D1DFAF" w14:textId="5A58C603" w:rsidR="00FE3E24" w:rsidRPr="00B22AD2" w:rsidRDefault="00FE3E24" w:rsidP="00FE3E24">
      <w:pPr>
        <w:tabs>
          <w:tab w:val="left" w:pos="1440"/>
        </w:tabs>
        <w:ind w:left="720"/>
        <w:jc w:val="both"/>
        <w:rPr>
          <w:rFonts w:ascii="Arial" w:hAnsi="Arial"/>
        </w:rPr>
      </w:pPr>
      <w:proofErr w:type="gramStart"/>
      <w:r w:rsidRPr="00B22AD2">
        <w:rPr>
          <w:rFonts w:ascii="Arial" w:hAnsi="Arial"/>
        </w:rPr>
        <w:t>suitable</w:t>
      </w:r>
      <w:proofErr w:type="gramEnd"/>
      <w:r w:rsidRPr="00B22AD2">
        <w:rPr>
          <w:rFonts w:ascii="Arial" w:hAnsi="Arial"/>
        </w:rPr>
        <w:t xml:space="preserve"> counter flanges and the necessary nuts, bolts, gasket. Blank flanges shall be provided on spare connection.</w:t>
      </w:r>
      <w:r>
        <w:rPr>
          <w:rFonts w:ascii="Arial" w:hAnsi="Arial"/>
        </w:rPr>
        <w:t xml:space="preserve"> Nuts and bolts must be suitable for corrosive liquid / environment.</w:t>
      </w:r>
    </w:p>
    <w:p w14:paraId="5764790D" w14:textId="77777777" w:rsidR="00FE3E24" w:rsidRDefault="00FE3E24" w:rsidP="00FE3E24">
      <w:pPr>
        <w:widowControl w:val="0"/>
        <w:numPr>
          <w:ilvl w:val="0"/>
          <w:numId w:val="16"/>
        </w:numPr>
        <w:tabs>
          <w:tab w:val="left" w:pos="1440"/>
        </w:tabs>
        <w:spacing w:after="0" w:line="240" w:lineRule="auto"/>
        <w:jc w:val="both"/>
        <w:rPr>
          <w:rFonts w:ascii="Arial" w:hAnsi="Arial"/>
        </w:rPr>
      </w:pPr>
      <w:r w:rsidRPr="00B22AD2">
        <w:rPr>
          <w:rFonts w:ascii="Arial" w:hAnsi="Arial"/>
        </w:rPr>
        <w:t xml:space="preserve">Flange faces of all nozzles shall be machined and square with the vessel </w:t>
      </w:r>
    </w:p>
    <w:p w14:paraId="4484BC04" w14:textId="1AB15023" w:rsidR="00FE3E24" w:rsidRPr="00B22AD2" w:rsidRDefault="00FE3E24" w:rsidP="00FE3E24">
      <w:pPr>
        <w:tabs>
          <w:tab w:val="left" w:pos="1440"/>
        </w:tabs>
        <w:ind w:left="720"/>
        <w:jc w:val="both"/>
        <w:rPr>
          <w:rFonts w:ascii="Arial" w:hAnsi="Arial"/>
        </w:rPr>
      </w:pPr>
      <w:proofErr w:type="spellStart"/>
      <w:proofErr w:type="gramStart"/>
      <w:r w:rsidRPr="00B22AD2">
        <w:rPr>
          <w:rFonts w:ascii="Arial" w:hAnsi="Arial"/>
        </w:rPr>
        <w:t>centerlines</w:t>
      </w:r>
      <w:proofErr w:type="spellEnd"/>
      <w:proofErr w:type="gramEnd"/>
      <w:r w:rsidRPr="00B22AD2">
        <w:rPr>
          <w:rFonts w:ascii="Arial" w:hAnsi="Arial"/>
        </w:rPr>
        <w:t>.</w:t>
      </w:r>
    </w:p>
    <w:p w14:paraId="7F0D3B06" w14:textId="77777777" w:rsidR="00FE3E24" w:rsidRDefault="00FE3E24" w:rsidP="00FE3E24">
      <w:pPr>
        <w:widowControl w:val="0"/>
        <w:numPr>
          <w:ilvl w:val="0"/>
          <w:numId w:val="16"/>
        </w:numPr>
        <w:tabs>
          <w:tab w:val="left" w:pos="1440"/>
        </w:tabs>
        <w:spacing w:after="0" w:line="240" w:lineRule="auto"/>
        <w:jc w:val="both"/>
        <w:rPr>
          <w:rFonts w:ascii="Arial" w:hAnsi="Arial"/>
        </w:rPr>
      </w:pPr>
      <w:r w:rsidRPr="00B22AD2">
        <w:rPr>
          <w:rFonts w:ascii="Arial" w:hAnsi="Arial"/>
        </w:rPr>
        <w:t xml:space="preserve">Unless otherwise stated bolts and </w:t>
      </w:r>
      <w:r>
        <w:rPr>
          <w:rFonts w:ascii="Arial" w:hAnsi="Arial"/>
        </w:rPr>
        <w:t xml:space="preserve">nuts shall be of hexagonal head. </w:t>
      </w:r>
    </w:p>
    <w:p w14:paraId="399E5469" w14:textId="77777777" w:rsidR="00FE3E24" w:rsidRPr="00B22AD2" w:rsidRDefault="00FE3E24" w:rsidP="00FE3E24">
      <w:pPr>
        <w:tabs>
          <w:tab w:val="left" w:pos="1440"/>
        </w:tabs>
        <w:ind w:left="720"/>
        <w:jc w:val="both"/>
        <w:rPr>
          <w:rFonts w:ascii="Arial" w:hAnsi="Arial"/>
        </w:rPr>
      </w:pPr>
      <w:r>
        <w:rPr>
          <w:rFonts w:ascii="Arial" w:hAnsi="Arial"/>
        </w:rPr>
        <w:tab/>
      </w:r>
    </w:p>
    <w:p w14:paraId="0A19041C" w14:textId="77777777" w:rsidR="00FE3E24" w:rsidRDefault="00FE3E24" w:rsidP="00FE3E24">
      <w:pPr>
        <w:widowControl w:val="0"/>
        <w:numPr>
          <w:ilvl w:val="0"/>
          <w:numId w:val="16"/>
        </w:numPr>
        <w:tabs>
          <w:tab w:val="left" w:pos="1440"/>
        </w:tabs>
        <w:spacing w:after="0" w:line="240" w:lineRule="auto"/>
        <w:jc w:val="both"/>
        <w:rPr>
          <w:rFonts w:ascii="Arial" w:hAnsi="Arial"/>
        </w:rPr>
      </w:pPr>
      <w:r w:rsidRPr="00B22AD2">
        <w:rPr>
          <w:rFonts w:ascii="Arial" w:hAnsi="Arial"/>
        </w:rPr>
        <w:t xml:space="preserve">The material and thickness of gaskets shall be suitable for the specified </w:t>
      </w:r>
    </w:p>
    <w:p w14:paraId="526C37A9" w14:textId="7EA9ACE3" w:rsidR="00FE3E24" w:rsidRDefault="00FE3E24" w:rsidP="00FE3E24">
      <w:pPr>
        <w:tabs>
          <w:tab w:val="left" w:pos="1440"/>
        </w:tabs>
        <w:ind w:left="720"/>
        <w:jc w:val="both"/>
        <w:rPr>
          <w:rFonts w:ascii="Arial" w:hAnsi="Arial"/>
        </w:rPr>
      </w:pPr>
      <w:proofErr w:type="gramStart"/>
      <w:r w:rsidRPr="00B22AD2">
        <w:rPr>
          <w:rFonts w:ascii="Arial" w:hAnsi="Arial"/>
        </w:rPr>
        <w:t>service</w:t>
      </w:r>
      <w:proofErr w:type="gramEnd"/>
      <w:r w:rsidRPr="00B22AD2">
        <w:rPr>
          <w:rFonts w:ascii="Arial" w:hAnsi="Arial"/>
        </w:rPr>
        <w:t>. On completion of hydraulic test, Bidder shall replace the gaskets used during testing at his own cost.</w:t>
      </w:r>
    </w:p>
    <w:p w14:paraId="4654218E" w14:textId="77777777" w:rsidR="00FE3E24" w:rsidRDefault="00FE3E24" w:rsidP="00FE3E24">
      <w:pPr>
        <w:widowControl w:val="0"/>
        <w:numPr>
          <w:ilvl w:val="0"/>
          <w:numId w:val="16"/>
        </w:numPr>
        <w:tabs>
          <w:tab w:val="left" w:pos="1440"/>
        </w:tabs>
        <w:spacing w:after="0" w:line="240" w:lineRule="auto"/>
        <w:jc w:val="both"/>
        <w:rPr>
          <w:rFonts w:ascii="Arial" w:hAnsi="Arial"/>
        </w:rPr>
      </w:pPr>
      <w:r w:rsidRPr="00B22AD2">
        <w:rPr>
          <w:rFonts w:ascii="Arial" w:hAnsi="Arial"/>
        </w:rPr>
        <w:t xml:space="preserve">The </w:t>
      </w:r>
      <w:r>
        <w:rPr>
          <w:rFonts w:ascii="Arial" w:hAnsi="Arial"/>
        </w:rPr>
        <w:t xml:space="preserve">vessel and </w:t>
      </w:r>
      <w:r w:rsidRPr="00B22AD2">
        <w:rPr>
          <w:rFonts w:ascii="Arial" w:hAnsi="Arial"/>
        </w:rPr>
        <w:t xml:space="preserve">tanks shall be provided with accessories as indicated in the </w:t>
      </w:r>
      <w:r>
        <w:rPr>
          <w:rFonts w:ascii="Arial" w:hAnsi="Arial"/>
        </w:rPr>
        <w:t xml:space="preserve"> </w:t>
      </w:r>
    </w:p>
    <w:p w14:paraId="7CF074F4" w14:textId="6537A668" w:rsidR="00FE3E24" w:rsidRDefault="00FE3E24" w:rsidP="00FE3E24">
      <w:pPr>
        <w:tabs>
          <w:tab w:val="left" w:pos="1440"/>
        </w:tabs>
        <w:ind w:left="720"/>
        <w:jc w:val="both"/>
        <w:rPr>
          <w:rFonts w:ascii="Arial" w:hAnsi="Arial"/>
        </w:rPr>
      </w:pPr>
      <w:proofErr w:type="gramStart"/>
      <w:r>
        <w:rPr>
          <w:rFonts w:ascii="Arial" w:hAnsi="Arial"/>
        </w:rPr>
        <w:t>GA drawing and datas</w:t>
      </w:r>
      <w:r w:rsidRPr="00B22AD2">
        <w:rPr>
          <w:rFonts w:ascii="Arial" w:hAnsi="Arial"/>
        </w:rPr>
        <w:t>heet.</w:t>
      </w:r>
      <w:proofErr w:type="gramEnd"/>
      <w:r w:rsidRPr="00B22AD2">
        <w:rPr>
          <w:rFonts w:ascii="Arial" w:hAnsi="Arial"/>
        </w:rPr>
        <w:t xml:space="preserve"> All the accessories s</w:t>
      </w:r>
      <w:r>
        <w:rPr>
          <w:rFonts w:ascii="Arial" w:hAnsi="Arial"/>
        </w:rPr>
        <w:t>hall conform to relevant s</w:t>
      </w:r>
      <w:r w:rsidRPr="00B22AD2">
        <w:rPr>
          <w:rFonts w:ascii="Arial" w:hAnsi="Arial"/>
        </w:rPr>
        <w:t>tandard.</w:t>
      </w:r>
    </w:p>
    <w:p w14:paraId="517F3644" w14:textId="77777777" w:rsidR="00780C02" w:rsidRDefault="00780C02" w:rsidP="00780C02">
      <w:pPr>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w:t>
      </w:r>
      <w:r>
        <w:rPr>
          <w:rFonts w:ascii="Arial" w:eastAsia="‚l‚r –¾’©" w:hAnsi="Arial"/>
          <w:b/>
          <w:color w:val="000000"/>
          <w:sz w:val="21"/>
          <w:lang w:eastAsia="ja-JP"/>
        </w:rPr>
        <w:t>3</w:t>
      </w:r>
      <w:r w:rsidRPr="00633906">
        <w:rPr>
          <w:rFonts w:ascii="Arial" w:eastAsia="‚l‚r –¾’©" w:hAnsi="Arial"/>
          <w:b/>
          <w:color w:val="000000"/>
          <w:sz w:val="21"/>
          <w:lang w:eastAsia="ja-JP"/>
        </w:rPr>
        <w:t>)</w:t>
      </w:r>
      <w:r w:rsidRPr="00633906">
        <w:rPr>
          <w:rFonts w:ascii="Arial" w:eastAsia="‚l‚r –¾’©" w:hAnsi="Arial"/>
          <w:b/>
          <w:color w:val="000000"/>
          <w:sz w:val="21"/>
          <w:lang w:eastAsia="ja-JP"/>
        </w:rPr>
        <w:tab/>
      </w:r>
      <w:proofErr w:type="gramStart"/>
      <w:r>
        <w:rPr>
          <w:rFonts w:ascii="Arial" w:eastAsia="‚l‚r –¾’©" w:hAnsi="Arial"/>
          <w:b/>
          <w:color w:val="000000"/>
          <w:sz w:val="21"/>
          <w:lang w:eastAsia="ja-JP"/>
        </w:rPr>
        <w:t>Installation</w:t>
      </w:r>
      <w:proofErr w:type="gramEnd"/>
    </w:p>
    <w:p w14:paraId="1851BB80" w14:textId="3A33D313" w:rsidR="00780C02" w:rsidRDefault="00780C02" w:rsidP="00780C02">
      <w:pPr>
        <w:widowControl w:val="0"/>
        <w:numPr>
          <w:ilvl w:val="0"/>
          <w:numId w:val="17"/>
        </w:numPr>
        <w:tabs>
          <w:tab w:val="left" w:pos="709"/>
          <w:tab w:val="left" w:pos="2880"/>
        </w:tabs>
        <w:spacing w:after="0" w:line="240" w:lineRule="auto"/>
        <w:ind w:left="709" w:hanging="426"/>
        <w:jc w:val="both"/>
        <w:rPr>
          <w:rFonts w:ascii="Arial" w:hAnsi="Arial"/>
        </w:rPr>
      </w:pPr>
      <w:r>
        <w:rPr>
          <w:rFonts w:ascii="Arial" w:hAnsi="Arial"/>
        </w:rPr>
        <w:t>For installation of tank</w:t>
      </w:r>
      <w:r w:rsidRPr="00B22AD2">
        <w:rPr>
          <w:rFonts w:ascii="Arial" w:hAnsi="Arial"/>
        </w:rPr>
        <w:t xml:space="preserve">, the recommendation, regarding </w:t>
      </w:r>
      <w:r>
        <w:rPr>
          <w:rFonts w:ascii="Arial" w:hAnsi="Arial"/>
        </w:rPr>
        <w:t xml:space="preserve">installation in relevant </w:t>
      </w:r>
      <w:r w:rsidRPr="00692359">
        <w:rPr>
          <w:rFonts w:ascii="Arial" w:hAnsi="Arial"/>
        </w:rPr>
        <w:t xml:space="preserve">standards shall be followed in general. In addition to </w:t>
      </w:r>
      <w:proofErr w:type="gramStart"/>
      <w:r w:rsidRPr="00692359">
        <w:rPr>
          <w:rFonts w:ascii="Arial" w:hAnsi="Arial"/>
        </w:rPr>
        <w:t>those recommendation</w:t>
      </w:r>
      <w:proofErr w:type="gramEnd"/>
      <w:r w:rsidRPr="00692359">
        <w:rPr>
          <w:rFonts w:ascii="Arial" w:hAnsi="Arial"/>
        </w:rPr>
        <w:t>, the follow</w:t>
      </w:r>
      <w:r>
        <w:rPr>
          <w:rFonts w:ascii="Arial" w:hAnsi="Arial"/>
        </w:rPr>
        <w:t>ing shall also be taken care of.</w:t>
      </w:r>
    </w:p>
    <w:p w14:paraId="2416A910" w14:textId="77777777" w:rsidR="00780C02" w:rsidRDefault="00780C02" w:rsidP="00780C02">
      <w:pPr>
        <w:widowControl w:val="0"/>
        <w:tabs>
          <w:tab w:val="left" w:pos="709"/>
          <w:tab w:val="left" w:pos="2880"/>
        </w:tabs>
        <w:spacing w:after="0" w:line="240" w:lineRule="auto"/>
        <w:ind w:left="709"/>
        <w:jc w:val="both"/>
        <w:rPr>
          <w:rFonts w:ascii="Arial" w:hAnsi="Arial"/>
        </w:rPr>
      </w:pPr>
    </w:p>
    <w:p w14:paraId="29AC275A" w14:textId="77777777" w:rsidR="00780C02" w:rsidRPr="00780C02" w:rsidRDefault="00780C02" w:rsidP="00780C02">
      <w:pPr>
        <w:widowControl w:val="0"/>
        <w:numPr>
          <w:ilvl w:val="0"/>
          <w:numId w:val="17"/>
        </w:numPr>
        <w:tabs>
          <w:tab w:val="left" w:pos="709"/>
          <w:tab w:val="left" w:pos="2880"/>
        </w:tabs>
        <w:spacing w:after="0" w:line="240" w:lineRule="auto"/>
        <w:ind w:left="709" w:hanging="426"/>
        <w:jc w:val="both"/>
        <w:rPr>
          <w:rFonts w:ascii="Arial" w:hAnsi="Arial"/>
        </w:rPr>
      </w:pPr>
      <w:r w:rsidRPr="00780C02">
        <w:rPr>
          <w:rFonts w:ascii="Arial" w:hAnsi="Arial"/>
        </w:rPr>
        <w:t xml:space="preserve">All fabricated part, before assembly, shall be transported by the Bidder by </w:t>
      </w:r>
    </w:p>
    <w:p w14:paraId="4C6E619D" w14:textId="44A6CDD8" w:rsidR="00780C02" w:rsidRDefault="00780C02" w:rsidP="00780C02">
      <w:pPr>
        <w:tabs>
          <w:tab w:val="left" w:pos="1440"/>
          <w:tab w:val="left" w:pos="2880"/>
        </w:tabs>
        <w:ind w:left="709"/>
        <w:jc w:val="both"/>
        <w:rPr>
          <w:rFonts w:ascii="Arial" w:hAnsi="Arial"/>
        </w:rPr>
      </w:pPr>
      <w:proofErr w:type="gramStart"/>
      <w:r w:rsidRPr="0000029B">
        <w:rPr>
          <w:rFonts w:ascii="Arial" w:hAnsi="Arial"/>
        </w:rPr>
        <w:t>his</w:t>
      </w:r>
      <w:proofErr w:type="gramEnd"/>
      <w:r w:rsidRPr="0000029B">
        <w:rPr>
          <w:rFonts w:ascii="Arial" w:hAnsi="Arial"/>
        </w:rPr>
        <w:t xml:space="preserve"> own arrangement to tank installation site. All preliminary work and fabrication in part or full shall be done at the Bidder’s fabrication yard or shop as much as possible to suit his transportation arrangement subject to Purchaser’s approval.</w:t>
      </w:r>
    </w:p>
    <w:p w14:paraId="3F453105" w14:textId="77777777" w:rsidR="00780C02" w:rsidRDefault="00780C02" w:rsidP="00780C02">
      <w:pPr>
        <w:widowControl w:val="0"/>
        <w:numPr>
          <w:ilvl w:val="0"/>
          <w:numId w:val="17"/>
        </w:numPr>
        <w:tabs>
          <w:tab w:val="left" w:pos="1440"/>
          <w:tab w:val="left" w:pos="2880"/>
        </w:tabs>
        <w:spacing w:after="0" w:line="240" w:lineRule="auto"/>
        <w:jc w:val="both"/>
        <w:rPr>
          <w:rFonts w:ascii="Arial" w:hAnsi="Arial"/>
        </w:rPr>
      </w:pPr>
      <w:r w:rsidRPr="00B22AD2">
        <w:rPr>
          <w:rFonts w:ascii="Arial" w:hAnsi="Arial"/>
        </w:rPr>
        <w:t xml:space="preserve">All material before final installation over the foundation at the respective </w:t>
      </w:r>
    </w:p>
    <w:p w14:paraId="5C7654E5" w14:textId="77777777" w:rsidR="00780C02" w:rsidRPr="00B22AD2" w:rsidRDefault="00780C02" w:rsidP="00780C02">
      <w:pPr>
        <w:tabs>
          <w:tab w:val="left" w:pos="709"/>
          <w:tab w:val="left" w:pos="2880"/>
        </w:tabs>
        <w:ind w:left="709"/>
        <w:jc w:val="both"/>
        <w:rPr>
          <w:rFonts w:ascii="Arial" w:hAnsi="Arial"/>
        </w:rPr>
      </w:pPr>
      <w:proofErr w:type="gramStart"/>
      <w:r w:rsidRPr="00B22AD2">
        <w:rPr>
          <w:rFonts w:ascii="Arial" w:hAnsi="Arial"/>
        </w:rPr>
        <w:t>locality</w:t>
      </w:r>
      <w:proofErr w:type="gramEnd"/>
      <w:r w:rsidRPr="00B22AD2">
        <w:rPr>
          <w:rFonts w:ascii="Arial" w:hAnsi="Arial"/>
        </w:rPr>
        <w:t xml:space="preserve"> shall be inspected and faired as necessary to ensure that any damage received during transportation is corrected before erection to the satisfaction of the Engineer. Particular attention shall be given towards removal of buckles and other form of distortion in shell and bottom plates. Irregularities and dirt which would prevent metal to metal contact at the jointing faces shall be removed.</w:t>
      </w:r>
    </w:p>
    <w:p w14:paraId="20BD26B2" w14:textId="77777777" w:rsidR="00780C02" w:rsidRDefault="00780C02" w:rsidP="00780C02">
      <w:pPr>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w:t>
      </w:r>
      <w:r>
        <w:rPr>
          <w:rFonts w:ascii="Arial" w:eastAsia="‚l‚r –¾’©" w:hAnsi="Arial"/>
          <w:b/>
          <w:color w:val="000000"/>
          <w:sz w:val="21"/>
          <w:lang w:eastAsia="ja-JP"/>
        </w:rPr>
        <w:t>3</w:t>
      </w:r>
      <w:r w:rsidRPr="00633906">
        <w:rPr>
          <w:rFonts w:ascii="Arial" w:eastAsia="‚l‚r –¾’©" w:hAnsi="Arial"/>
          <w:b/>
          <w:color w:val="000000"/>
          <w:sz w:val="21"/>
          <w:lang w:eastAsia="ja-JP"/>
        </w:rPr>
        <w:t>)</w:t>
      </w:r>
      <w:r w:rsidRPr="00633906">
        <w:rPr>
          <w:rFonts w:ascii="Arial" w:eastAsia="‚l‚r –¾’©" w:hAnsi="Arial"/>
          <w:b/>
          <w:color w:val="000000"/>
          <w:sz w:val="21"/>
          <w:lang w:eastAsia="ja-JP"/>
        </w:rPr>
        <w:tab/>
      </w:r>
      <w:r>
        <w:rPr>
          <w:rFonts w:ascii="Arial" w:eastAsia="‚l‚r –¾’©" w:hAnsi="Arial"/>
          <w:b/>
          <w:color w:val="000000"/>
          <w:sz w:val="21"/>
          <w:lang w:eastAsia="ja-JP"/>
        </w:rPr>
        <w:t>Welding</w:t>
      </w:r>
    </w:p>
    <w:p w14:paraId="13823CD4" w14:textId="77777777" w:rsidR="00780C02" w:rsidRDefault="00780C02" w:rsidP="00780C02">
      <w:pPr>
        <w:widowControl w:val="0"/>
        <w:numPr>
          <w:ilvl w:val="0"/>
          <w:numId w:val="18"/>
        </w:numPr>
        <w:tabs>
          <w:tab w:val="left" w:pos="1440"/>
          <w:tab w:val="left" w:pos="2880"/>
        </w:tabs>
        <w:spacing w:after="0" w:line="240" w:lineRule="auto"/>
        <w:jc w:val="both"/>
        <w:rPr>
          <w:rFonts w:ascii="Arial" w:hAnsi="Arial"/>
        </w:rPr>
      </w:pPr>
      <w:r w:rsidRPr="00B22AD2">
        <w:rPr>
          <w:rFonts w:ascii="Arial" w:hAnsi="Arial"/>
        </w:rPr>
        <w:t>Welding shall be in accordance with the requirement of</w:t>
      </w:r>
      <w:r>
        <w:rPr>
          <w:rFonts w:ascii="Arial" w:hAnsi="Arial"/>
        </w:rPr>
        <w:t xml:space="preserve"> </w:t>
      </w:r>
    </w:p>
    <w:p w14:paraId="06645368" w14:textId="7DE8288E" w:rsidR="00780C02" w:rsidRPr="00B22AD2" w:rsidRDefault="00B109F2" w:rsidP="00780C02">
      <w:pPr>
        <w:tabs>
          <w:tab w:val="left" w:pos="1440"/>
          <w:tab w:val="left" w:pos="2880"/>
        </w:tabs>
        <w:ind w:left="720"/>
        <w:jc w:val="both"/>
        <w:rPr>
          <w:rFonts w:ascii="Arial" w:hAnsi="Arial"/>
        </w:rPr>
      </w:pPr>
      <w:r>
        <w:rPr>
          <w:rFonts w:ascii="Arial" w:hAnsi="Arial"/>
        </w:rPr>
        <w:t>IS 803/</w:t>
      </w:r>
      <w:r w:rsidR="00780C02">
        <w:rPr>
          <w:rFonts w:ascii="Arial" w:hAnsi="Arial"/>
        </w:rPr>
        <w:t>ASME SEC-VIII,</w:t>
      </w:r>
      <w:r w:rsidR="00780C02" w:rsidRPr="00206EA3">
        <w:rPr>
          <w:rFonts w:ascii="Arial" w:hAnsi="Arial" w:cs="Arial"/>
          <w:spacing w:val="-2"/>
        </w:rPr>
        <w:t xml:space="preserve"> </w:t>
      </w:r>
      <w:r w:rsidR="00780C02">
        <w:rPr>
          <w:rFonts w:ascii="Arial" w:hAnsi="Arial" w:cs="Arial"/>
          <w:spacing w:val="-2"/>
        </w:rPr>
        <w:t>API 620 /API 650</w:t>
      </w:r>
      <w:r w:rsidR="00780C02">
        <w:rPr>
          <w:rFonts w:ascii="Arial" w:hAnsi="Arial"/>
        </w:rPr>
        <w:t xml:space="preserve"> as may be </w:t>
      </w:r>
      <w:proofErr w:type="gramStart"/>
      <w:r w:rsidR="00780C02">
        <w:rPr>
          <w:rFonts w:ascii="Arial" w:hAnsi="Arial"/>
        </w:rPr>
        <w:t>applicable.</w:t>
      </w:r>
      <w:proofErr w:type="gramEnd"/>
    </w:p>
    <w:p w14:paraId="29DDAA0C" w14:textId="77777777" w:rsidR="00780C02" w:rsidRDefault="00780C02" w:rsidP="00780C02">
      <w:pPr>
        <w:widowControl w:val="0"/>
        <w:numPr>
          <w:ilvl w:val="0"/>
          <w:numId w:val="18"/>
        </w:numPr>
        <w:tabs>
          <w:tab w:val="left" w:pos="1440"/>
          <w:tab w:val="left" w:pos="2880"/>
        </w:tabs>
        <w:spacing w:after="0" w:line="240" w:lineRule="auto"/>
        <w:jc w:val="both"/>
        <w:rPr>
          <w:rFonts w:ascii="Arial" w:hAnsi="Arial"/>
        </w:rPr>
      </w:pPr>
      <w:r w:rsidRPr="00B22AD2">
        <w:rPr>
          <w:rFonts w:ascii="Arial" w:hAnsi="Arial"/>
        </w:rPr>
        <w:t xml:space="preserve">Welding sequence shall be adopted in such a way so as to minimise the </w:t>
      </w:r>
    </w:p>
    <w:p w14:paraId="37D15A6A" w14:textId="77777777" w:rsidR="00780C02" w:rsidRPr="00B22AD2" w:rsidRDefault="00780C02" w:rsidP="00B109F2">
      <w:pPr>
        <w:tabs>
          <w:tab w:val="left" w:pos="851"/>
          <w:tab w:val="left" w:pos="2880"/>
        </w:tabs>
        <w:ind w:left="851"/>
        <w:jc w:val="both"/>
        <w:rPr>
          <w:rFonts w:ascii="Arial" w:hAnsi="Arial"/>
        </w:rPr>
      </w:pPr>
      <w:proofErr w:type="gramStart"/>
      <w:r w:rsidRPr="00B22AD2">
        <w:rPr>
          <w:rFonts w:ascii="Arial" w:hAnsi="Arial"/>
        </w:rPr>
        <w:t>distortion</w:t>
      </w:r>
      <w:proofErr w:type="gramEnd"/>
      <w:r w:rsidRPr="00B22AD2">
        <w:rPr>
          <w:rFonts w:ascii="Arial" w:hAnsi="Arial"/>
        </w:rPr>
        <w:t xml:space="preserve"> due to welding shrinkage. Bidder shall indicate in his drawing the sequence of welding proposed by him which should meet prior approval of the Engineer.</w:t>
      </w:r>
    </w:p>
    <w:p w14:paraId="3D9DE809" w14:textId="77777777" w:rsidR="00780C02" w:rsidRDefault="00780C02" w:rsidP="00780C02">
      <w:pPr>
        <w:widowControl w:val="0"/>
        <w:numPr>
          <w:ilvl w:val="0"/>
          <w:numId w:val="18"/>
        </w:numPr>
        <w:tabs>
          <w:tab w:val="left" w:pos="1440"/>
          <w:tab w:val="left" w:pos="2880"/>
        </w:tabs>
        <w:spacing w:after="0" w:line="240" w:lineRule="auto"/>
        <w:jc w:val="both"/>
        <w:rPr>
          <w:rFonts w:ascii="Arial" w:hAnsi="Arial"/>
        </w:rPr>
      </w:pPr>
      <w:r w:rsidRPr="00B22AD2">
        <w:rPr>
          <w:rFonts w:ascii="Arial" w:hAnsi="Arial"/>
        </w:rPr>
        <w:t xml:space="preserve">Electrodes to be used for welding shall be as per the applicable IS Code and </w:t>
      </w:r>
    </w:p>
    <w:p w14:paraId="6DDB775C" w14:textId="77777777" w:rsidR="00780C02" w:rsidRDefault="00780C02" w:rsidP="00B109F2">
      <w:pPr>
        <w:tabs>
          <w:tab w:val="left" w:pos="851"/>
          <w:tab w:val="left" w:pos="2880"/>
        </w:tabs>
        <w:ind w:left="851"/>
        <w:jc w:val="both"/>
        <w:rPr>
          <w:rFonts w:ascii="Arial" w:hAnsi="Arial"/>
        </w:rPr>
      </w:pPr>
      <w:proofErr w:type="gramStart"/>
      <w:r w:rsidRPr="00B22AD2">
        <w:rPr>
          <w:rFonts w:ascii="Arial" w:hAnsi="Arial"/>
        </w:rPr>
        <w:t>approved</w:t>
      </w:r>
      <w:proofErr w:type="gramEnd"/>
      <w:r w:rsidRPr="00B22AD2">
        <w:rPr>
          <w:rFonts w:ascii="Arial" w:hAnsi="Arial"/>
        </w:rPr>
        <w:t xml:space="preserve"> by the Engineer prior to use. Manufacturer’s test certificate for guaranteed performance shall have to be provided when called for.</w:t>
      </w:r>
    </w:p>
    <w:p w14:paraId="177EF950" w14:textId="77777777" w:rsidR="00780C02" w:rsidRPr="00480E53" w:rsidRDefault="00780C02" w:rsidP="00B109F2">
      <w:pPr>
        <w:widowControl w:val="0"/>
        <w:numPr>
          <w:ilvl w:val="0"/>
          <w:numId w:val="18"/>
        </w:numPr>
        <w:tabs>
          <w:tab w:val="left" w:pos="851"/>
          <w:tab w:val="left" w:pos="2880"/>
        </w:tabs>
        <w:spacing w:after="0" w:line="240" w:lineRule="auto"/>
        <w:ind w:left="851" w:hanging="426"/>
        <w:jc w:val="both"/>
        <w:rPr>
          <w:rFonts w:ascii="Arial" w:hAnsi="Arial"/>
        </w:rPr>
      </w:pPr>
      <w:r w:rsidRPr="00480E53">
        <w:rPr>
          <w:rFonts w:ascii="Arial" w:hAnsi="Arial"/>
        </w:rPr>
        <w:lastRenderedPageBreak/>
        <w:t xml:space="preserve">Inspection of welds shall be carried out in accordance with IS-823 or       </w:t>
      </w:r>
      <w:r>
        <w:rPr>
          <w:rFonts w:ascii="Arial" w:hAnsi="Arial"/>
        </w:rPr>
        <w:t xml:space="preserve">  </w:t>
      </w:r>
      <w:r w:rsidRPr="00480E53">
        <w:rPr>
          <w:rFonts w:ascii="Arial" w:hAnsi="Arial"/>
        </w:rPr>
        <w:t>equivalent standards</w:t>
      </w:r>
    </w:p>
    <w:p w14:paraId="7D2F3352" w14:textId="77777777" w:rsidR="00780C02" w:rsidRDefault="00780C02" w:rsidP="00780C02">
      <w:pPr>
        <w:tabs>
          <w:tab w:val="left" w:pos="240"/>
          <w:tab w:val="left" w:pos="480"/>
          <w:tab w:val="left" w:pos="840"/>
          <w:tab w:val="left" w:pos="1200"/>
          <w:tab w:val="left" w:pos="1560"/>
          <w:tab w:val="left" w:pos="7230"/>
        </w:tabs>
        <w:spacing w:after="120" w:line="300" w:lineRule="atLeast"/>
        <w:jc w:val="both"/>
        <w:rPr>
          <w:rFonts w:ascii="Arial" w:eastAsia="‚l‚r –¾’©" w:hAnsi="Arial"/>
          <w:b/>
          <w:color w:val="000000"/>
          <w:sz w:val="21"/>
          <w:lang w:eastAsia="ja-JP"/>
        </w:rPr>
      </w:pPr>
      <w:r w:rsidRPr="00633906">
        <w:rPr>
          <w:rFonts w:ascii="Arial" w:eastAsia="‚l‚r –¾’©" w:hAnsi="Arial"/>
          <w:b/>
          <w:color w:val="000000"/>
          <w:sz w:val="21"/>
          <w:lang w:eastAsia="ja-JP"/>
        </w:rPr>
        <w:t>B-</w:t>
      </w:r>
      <w:r>
        <w:rPr>
          <w:rFonts w:ascii="Arial" w:eastAsia="‚l‚r –¾’©" w:hAnsi="Arial"/>
          <w:b/>
          <w:color w:val="000000"/>
          <w:sz w:val="21"/>
          <w:lang w:eastAsia="ja-JP"/>
        </w:rPr>
        <w:t>3</w:t>
      </w:r>
      <w:r w:rsidRPr="00633906">
        <w:rPr>
          <w:rFonts w:ascii="Arial" w:eastAsia="‚l‚r –¾’©" w:hAnsi="Arial"/>
          <w:b/>
          <w:color w:val="000000"/>
          <w:sz w:val="21"/>
          <w:lang w:eastAsia="ja-JP"/>
        </w:rPr>
        <w:t>)</w:t>
      </w:r>
      <w:r w:rsidRPr="00633906">
        <w:rPr>
          <w:rFonts w:ascii="Arial" w:eastAsia="‚l‚r –¾’©" w:hAnsi="Arial"/>
          <w:b/>
          <w:color w:val="000000"/>
          <w:sz w:val="21"/>
          <w:lang w:eastAsia="ja-JP"/>
        </w:rPr>
        <w:tab/>
      </w:r>
      <w:r>
        <w:rPr>
          <w:rFonts w:ascii="Arial" w:eastAsia="‚l‚r –¾’©" w:hAnsi="Arial"/>
          <w:b/>
          <w:color w:val="000000"/>
          <w:sz w:val="21"/>
          <w:lang w:eastAsia="ja-JP"/>
        </w:rPr>
        <w:t>Special Cleaning, protection, painting.</w:t>
      </w:r>
    </w:p>
    <w:p w14:paraId="16D0D903" w14:textId="2D7BFCA1" w:rsidR="00780C02" w:rsidRPr="00B109F2" w:rsidRDefault="00780C02" w:rsidP="00B109F2">
      <w:pPr>
        <w:pStyle w:val="ListParagraph"/>
        <w:widowControl w:val="0"/>
        <w:numPr>
          <w:ilvl w:val="0"/>
          <w:numId w:val="20"/>
        </w:numPr>
        <w:tabs>
          <w:tab w:val="left" w:pos="1440"/>
          <w:tab w:val="left" w:pos="2880"/>
        </w:tabs>
        <w:spacing w:after="0" w:line="240" w:lineRule="auto"/>
        <w:ind w:left="851" w:hanging="425"/>
        <w:jc w:val="both"/>
        <w:rPr>
          <w:rFonts w:ascii="Arial" w:hAnsi="Arial"/>
        </w:rPr>
      </w:pPr>
      <w:r w:rsidRPr="00B109F2">
        <w:rPr>
          <w:rFonts w:ascii="Arial" w:hAnsi="Arial"/>
        </w:rPr>
        <w:t>After fabrication tank surfaces shall be cleaned thoroughly in accordance with   SSPC</w:t>
      </w:r>
      <w:r w:rsidRPr="00B109F2">
        <w:rPr>
          <w:rFonts w:ascii="Arial" w:hAnsi="Arial"/>
        </w:rPr>
        <w:noBreakHyphen/>
        <w:t>SP5, White Metal Blast Cleaning to remove all loose dirt, rust, mill scales and any deleterious material.</w:t>
      </w:r>
    </w:p>
    <w:p w14:paraId="65220441" w14:textId="77777777" w:rsidR="00780C02" w:rsidRPr="00B22AD2" w:rsidRDefault="00780C02" w:rsidP="00B109F2">
      <w:pPr>
        <w:widowControl w:val="0"/>
        <w:tabs>
          <w:tab w:val="left" w:pos="1440"/>
          <w:tab w:val="left" w:pos="2880"/>
        </w:tabs>
        <w:spacing w:after="0" w:line="240" w:lineRule="auto"/>
        <w:ind w:left="1145"/>
        <w:jc w:val="both"/>
        <w:rPr>
          <w:rFonts w:ascii="Arial" w:hAnsi="Arial"/>
        </w:rPr>
      </w:pPr>
    </w:p>
    <w:p w14:paraId="650A2C58" w14:textId="52D3CC81" w:rsidR="00780C02" w:rsidRPr="00B109F2" w:rsidRDefault="00780C02" w:rsidP="00B109F2">
      <w:pPr>
        <w:pStyle w:val="ListParagraph"/>
        <w:widowControl w:val="0"/>
        <w:numPr>
          <w:ilvl w:val="0"/>
          <w:numId w:val="20"/>
        </w:numPr>
        <w:tabs>
          <w:tab w:val="left" w:pos="1440"/>
          <w:tab w:val="left" w:pos="2880"/>
        </w:tabs>
        <w:spacing w:after="0" w:line="240" w:lineRule="auto"/>
        <w:ind w:left="851" w:hanging="425"/>
        <w:jc w:val="both"/>
        <w:rPr>
          <w:rFonts w:ascii="Arial" w:hAnsi="Arial"/>
        </w:rPr>
      </w:pPr>
      <w:r w:rsidRPr="00B109F2">
        <w:rPr>
          <w:rFonts w:ascii="Arial" w:hAnsi="Arial"/>
        </w:rPr>
        <w:t>All exterior surfaces shall be cleaned of grease, dirt, weld spatter etc.</w:t>
      </w:r>
    </w:p>
    <w:p w14:paraId="52541A0A" w14:textId="77777777" w:rsidR="00780C02" w:rsidRPr="00B22AD2" w:rsidRDefault="00780C02" w:rsidP="00B109F2">
      <w:pPr>
        <w:widowControl w:val="0"/>
        <w:tabs>
          <w:tab w:val="left" w:pos="1440"/>
          <w:tab w:val="left" w:pos="2880"/>
        </w:tabs>
        <w:spacing w:after="0" w:line="240" w:lineRule="auto"/>
        <w:ind w:left="1145"/>
        <w:jc w:val="both"/>
        <w:rPr>
          <w:rFonts w:ascii="Arial" w:hAnsi="Arial"/>
        </w:rPr>
      </w:pPr>
    </w:p>
    <w:p w14:paraId="7F77C4F3" w14:textId="0A589D79" w:rsidR="00780C02" w:rsidRPr="00B34D76" w:rsidRDefault="00780C02" w:rsidP="00B109F2">
      <w:pPr>
        <w:widowControl w:val="0"/>
        <w:numPr>
          <w:ilvl w:val="0"/>
          <w:numId w:val="20"/>
        </w:numPr>
        <w:tabs>
          <w:tab w:val="left" w:pos="851"/>
          <w:tab w:val="left" w:pos="2880"/>
        </w:tabs>
        <w:spacing w:after="0" w:line="240" w:lineRule="auto"/>
        <w:ind w:left="851" w:hanging="425"/>
        <w:jc w:val="both"/>
        <w:rPr>
          <w:rFonts w:ascii="Arial" w:hAnsi="Arial"/>
        </w:rPr>
      </w:pPr>
      <w:r>
        <w:rPr>
          <w:rFonts w:ascii="Arial" w:hAnsi="Arial"/>
        </w:rPr>
        <w:t xml:space="preserve"> </w:t>
      </w:r>
      <w:r w:rsidRPr="006960E5">
        <w:rPr>
          <w:rFonts w:ascii="Arial" w:hAnsi="Arial"/>
        </w:rPr>
        <w:t xml:space="preserve">Interior </w:t>
      </w:r>
      <w:r>
        <w:rPr>
          <w:rFonts w:ascii="Arial" w:hAnsi="Arial"/>
        </w:rPr>
        <w:t xml:space="preserve">surfaces shall be lined as specified in the datasheet and </w:t>
      </w:r>
      <w:r w:rsidRPr="006960E5">
        <w:rPr>
          <w:rFonts w:ascii="Arial" w:hAnsi="Arial"/>
        </w:rPr>
        <w:t xml:space="preserve">exterior </w:t>
      </w:r>
      <w:r>
        <w:rPr>
          <w:rFonts w:ascii="Arial" w:hAnsi="Arial"/>
        </w:rPr>
        <w:t xml:space="preserve">  </w:t>
      </w:r>
      <w:r w:rsidRPr="006960E5">
        <w:rPr>
          <w:rFonts w:ascii="Arial" w:hAnsi="Arial"/>
        </w:rPr>
        <w:t>surface</w:t>
      </w:r>
      <w:r>
        <w:rPr>
          <w:rFonts w:ascii="Arial" w:hAnsi="Arial"/>
        </w:rPr>
        <w:t xml:space="preserve">s </w:t>
      </w:r>
      <w:r w:rsidRPr="00B34D76">
        <w:rPr>
          <w:rFonts w:ascii="Arial" w:hAnsi="Arial"/>
        </w:rPr>
        <w:t>shall be coated with the primer and finish paints in required number of coats as   specified in the datasheet</w:t>
      </w:r>
      <w:r>
        <w:rPr>
          <w:rFonts w:ascii="Arial" w:hAnsi="Arial"/>
        </w:rPr>
        <w:t>/ drawings</w:t>
      </w:r>
      <w:r w:rsidRPr="00B34D76">
        <w:rPr>
          <w:rFonts w:ascii="Arial" w:hAnsi="Arial"/>
        </w:rPr>
        <w:t>. The procedure preparation of the surfaces before application of any protective coating/paint shall be subject to   the approval of the Purchaser.</w:t>
      </w:r>
      <w:r>
        <w:rPr>
          <w:rFonts w:ascii="Arial" w:hAnsi="Arial"/>
        </w:rPr>
        <w:t xml:space="preserve"> Procedure for internal lining shall be subject to approval of the Purchaser.</w:t>
      </w:r>
      <w:r w:rsidRPr="00B34D76">
        <w:rPr>
          <w:rFonts w:ascii="Arial" w:hAnsi="Arial"/>
        </w:rPr>
        <w:t xml:space="preserve"> </w:t>
      </w:r>
    </w:p>
    <w:p w14:paraId="21583F40" w14:textId="77777777" w:rsidR="00780C02" w:rsidRDefault="00780C02" w:rsidP="00FE3E24">
      <w:pPr>
        <w:tabs>
          <w:tab w:val="left" w:pos="1440"/>
        </w:tabs>
        <w:ind w:left="720"/>
        <w:jc w:val="both"/>
        <w:rPr>
          <w:rFonts w:ascii="Arial" w:hAnsi="Arial"/>
        </w:rPr>
      </w:pPr>
    </w:p>
    <w:p w14:paraId="5BC81F4F" w14:textId="77777777" w:rsidR="00AE671B" w:rsidRDefault="004C4894"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4A219D">
        <w:rPr>
          <w:rFonts w:ascii="Arial" w:eastAsia="‚l‚r –¾’©" w:hAnsi="Arial" w:cs="Times New Roman"/>
          <w:color w:val="000000"/>
          <w:sz w:val="21"/>
          <w:szCs w:val="20"/>
          <w:lang w:val="en-US" w:eastAsia="ja-JP"/>
        </w:rPr>
        <w:t>11</w:t>
      </w:r>
      <w:r w:rsidR="005F0631" w:rsidRPr="004A219D">
        <w:rPr>
          <w:rFonts w:ascii="Arial" w:eastAsia="‚l‚r –¾’©" w:hAnsi="Arial" w:cs="Times New Roman"/>
          <w:color w:val="000000"/>
          <w:sz w:val="21"/>
          <w:szCs w:val="20"/>
          <w:lang w:val="en-US" w:eastAsia="ja-JP"/>
        </w:rPr>
        <w:t xml:space="preserve">) </w:t>
      </w:r>
      <w:r w:rsidR="005F0631" w:rsidRPr="004A219D">
        <w:rPr>
          <w:rFonts w:ascii="Arial" w:eastAsia="‚l‚r –¾’©" w:hAnsi="Arial" w:cs="Times New Roman"/>
          <w:b/>
          <w:color w:val="000000"/>
          <w:sz w:val="21"/>
          <w:szCs w:val="20"/>
          <w:lang w:val="en-US" w:eastAsia="ja-JP"/>
        </w:rPr>
        <w:t>PG Test and Performance Guarantee</w:t>
      </w:r>
      <w:r w:rsidR="005F0631" w:rsidRPr="004A219D">
        <w:rPr>
          <w:rFonts w:ascii="Arial" w:eastAsia="‚l‚r –¾’©" w:hAnsi="Arial" w:cs="Times New Roman"/>
          <w:color w:val="000000"/>
          <w:sz w:val="21"/>
          <w:szCs w:val="20"/>
          <w:lang w:val="en-US" w:eastAsia="ja-JP"/>
        </w:rPr>
        <w:t xml:space="preserve"> – </w:t>
      </w:r>
      <w:r w:rsidR="00A056FF" w:rsidRPr="004A219D">
        <w:rPr>
          <w:rFonts w:ascii="Arial" w:eastAsia="‚l‚r –¾’©" w:hAnsi="Arial" w:cs="Times New Roman"/>
          <w:color w:val="000000"/>
          <w:sz w:val="21"/>
          <w:szCs w:val="20"/>
          <w:lang w:val="en-US" w:eastAsia="ja-JP"/>
        </w:rPr>
        <w:t xml:space="preserve">The contractor is required to demonstrate </w:t>
      </w:r>
      <w:r w:rsidR="00931C11">
        <w:rPr>
          <w:rFonts w:ascii="Arial" w:eastAsia="‚l‚r –¾’©" w:hAnsi="Arial" w:cs="Times New Roman"/>
          <w:color w:val="000000"/>
          <w:sz w:val="21"/>
          <w:szCs w:val="20"/>
          <w:lang w:val="en-US" w:eastAsia="ja-JP"/>
        </w:rPr>
        <w:t>PG test and performance guarantee as per drawing and datasheet</w:t>
      </w:r>
      <w:r w:rsidR="00A056FF" w:rsidRPr="004A219D">
        <w:rPr>
          <w:rFonts w:ascii="Arial" w:eastAsia="‚l‚r –¾’©" w:hAnsi="Arial" w:cs="Times New Roman"/>
          <w:color w:val="000000"/>
          <w:sz w:val="21"/>
          <w:szCs w:val="20"/>
          <w:lang w:val="en-US" w:eastAsia="ja-JP"/>
        </w:rPr>
        <w:t>.</w:t>
      </w:r>
    </w:p>
    <w:p w14:paraId="06CC8818" w14:textId="526AC0BF" w:rsidR="00A056FF" w:rsidRPr="004A219D" w:rsidRDefault="00AE671B"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proofErr w:type="spellStart"/>
      <w:r>
        <w:rPr>
          <w:rFonts w:ascii="Arial" w:eastAsia="‚l‚r –¾’©" w:hAnsi="Arial" w:cs="Times New Roman"/>
          <w:color w:val="000000"/>
          <w:sz w:val="21"/>
          <w:szCs w:val="20"/>
          <w:lang w:val="en-US" w:eastAsia="ja-JP"/>
        </w:rPr>
        <w:t>Hydrotest</w:t>
      </w:r>
      <w:proofErr w:type="spellEnd"/>
      <w:r>
        <w:rPr>
          <w:rFonts w:ascii="Arial" w:eastAsia="‚l‚r –¾’©" w:hAnsi="Arial" w:cs="Times New Roman"/>
          <w:color w:val="000000"/>
          <w:sz w:val="21"/>
          <w:szCs w:val="20"/>
          <w:lang w:val="en-US" w:eastAsia="ja-JP"/>
        </w:rPr>
        <w:t xml:space="preserve"> of tanks shall be carried out</w:t>
      </w:r>
      <w:r w:rsidR="001A02CB">
        <w:rPr>
          <w:rFonts w:ascii="Arial" w:eastAsia="‚l‚r –¾’©" w:hAnsi="Arial" w:cs="Times New Roman"/>
          <w:color w:val="000000"/>
          <w:sz w:val="21"/>
          <w:szCs w:val="20"/>
          <w:lang w:val="en-US" w:eastAsia="ja-JP"/>
        </w:rPr>
        <w:t>.</w:t>
      </w:r>
      <w:r w:rsidR="00A056FF" w:rsidRPr="004A219D">
        <w:rPr>
          <w:rFonts w:ascii="Arial" w:eastAsia="‚l‚r –¾’©" w:hAnsi="Arial" w:cs="Times New Roman"/>
          <w:color w:val="000000"/>
          <w:sz w:val="21"/>
          <w:szCs w:val="20"/>
          <w:lang w:val="en-US" w:eastAsia="ja-JP"/>
        </w:rPr>
        <w:t xml:space="preserve"> </w:t>
      </w:r>
    </w:p>
    <w:p w14:paraId="7C29E45F" w14:textId="2EBD2B5F" w:rsidR="00A056FF" w:rsidRPr="004A219D" w:rsidRDefault="00931C11" w:rsidP="00A056FF">
      <w:pPr>
        <w:tabs>
          <w:tab w:val="left" w:pos="240"/>
          <w:tab w:val="left" w:pos="480"/>
          <w:tab w:val="left" w:pos="840"/>
          <w:tab w:val="left" w:pos="1200"/>
          <w:tab w:val="left" w:pos="1560"/>
          <w:tab w:val="left" w:pos="7230"/>
        </w:tabs>
        <w:spacing w:after="120" w:line="300" w:lineRule="atLeast"/>
        <w:ind w:left="425"/>
        <w:jc w:val="both"/>
        <w:rPr>
          <w:rFonts w:ascii="Arial" w:eastAsia="‚l‚r –¾’©" w:hAnsi="Arial" w:cs="Times New Roman"/>
          <w:color w:val="000000"/>
          <w:sz w:val="21"/>
          <w:szCs w:val="20"/>
          <w:lang w:val="en-US" w:eastAsia="ja-JP"/>
        </w:rPr>
      </w:pPr>
      <w:r w:rsidRPr="001A02CB">
        <w:rPr>
          <w:rFonts w:ascii="Arial" w:eastAsia="‚l‚r –¾’©" w:hAnsi="Arial" w:cs="Times New Roman"/>
          <w:color w:val="000000"/>
          <w:sz w:val="21"/>
          <w:szCs w:val="20"/>
          <w:lang w:val="en-US" w:eastAsia="ja-JP"/>
        </w:rPr>
        <w:t xml:space="preserve">For FRP lining inside suitable tests for </w:t>
      </w:r>
      <w:proofErr w:type="spellStart"/>
      <w:r w:rsidRPr="001A02CB">
        <w:rPr>
          <w:rFonts w:ascii="Arial" w:eastAsia="‚l‚r –¾’©" w:hAnsi="Arial" w:cs="Times New Roman"/>
          <w:color w:val="000000"/>
          <w:sz w:val="21"/>
          <w:szCs w:val="20"/>
          <w:lang w:val="en-US" w:eastAsia="ja-JP"/>
        </w:rPr>
        <w:t>leakproofness</w:t>
      </w:r>
      <w:proofErr w:type="spellEnd"/>
      <w:r w:rsidRPr="001A02CB">
        <w:rPr>
          <w:rFonts w:ascii="Arial" w:eastAsia="‚l‚r –¾’©" w:hAnsi="Arial" w:cs="Times New Roman"/>
          <w:color w:val="000000"/>
          <w:sz w:val="21"/>
          <w:szCs w:val="20"/>
          <w:lang w:val="en-US" w:eastAsia="ja-JP"/>
        </w:rPr>
        <w:t xml:space="preserve"> like spark test shall be done. Test for </w:t>
      </w:r>
      <w:r w:rsidR="001A02CB" w:rsidRPr="001A02CB">
        <w:rPr>
          <w:rFonts w:ascii="Arial" w:eastAsia="‚l‚r –¾’©" w:hAnsi="Arial" w:cs="Times New Roman"/>
          <w:color w:val="000000"/>
          <w:sz w:val="21"/>
          <w:szCs w:val="20"/>
          <w:lang w:val="en-US" w:eastAsia="ja-JP"/>
        </w:rPr>
        <w:t xml:space="preserve">bond strength of FRP, </w:t>
      </w:r>
      <w:r w:rsidRPr="001A02CB">
        <w:rPr>
          <w:rFonts w:ascii="Arial" w:eastAsia="‚l‚r –¾’©" w:hAnsi="Arial" w:cs="Times New Roman"/>
          <w:color w:val="000000"/>
          <w:sz w:val="21"/>
          <w:szCs w:val="20"/>
          <w:lang w:val="en-US" w:eastAsia="ja-JP"/>
        </w:rPr>
        <w:t>adhesiveness</w:t>
      </w:r>
      <w:r w:rsidR="001A02CB" w:rsidRPr="001A02CB">
        <w:rPr>
          <w:rFonts w:ascii="Arial" w:eastAsia="‚l‚r –¾’©" w:hAnsi="Arial" w:cs="Times New Roman"/>
          <w:color w:val="000000"/>
          <w:sz w:val="21"/>
          <w:szCs w:val="20"/>
          <w:lang w:val="en-US" w:eastAsia="ja-JP"/>
        </w:rPr>
        <w:t xml:space="preserve">, thickness </w:t>
      </w:r>
      <w:proofErr w:type="spellStart"/>
      <w:r w:rsidR="001A02CB" w:rsidRPr="001A02CB">
        <w:rPr>
          <w:rFonts w:ascii="Arial" w:eastAsia="‚l‚r –¾’©" w:hAnsi="Arial" w:cs="Times New Roman"/>
          <w:color w:val="000000"/>
          <w:sz w:val="21"/>
          <w:szCs w:val="20"/>
          <w:lang w:val="en-US" w:eastAsia="ja-JP"/>
        </w:rPr>
        <w:t>etc</w:t>
      </w:r>
      <w:proofErr w:type="spellEnd"/>
      <w:r w:rsidRPr="001A02CB">
        <w:rPr>
          <w:rFonts w:ascii="Arial" w:eastAsia="‚l‚r –¾’©" w:hAnsi="Arial" w:cs="Times New Roman"/>
          <w:color w:val="000000"/>
          <w:sz w:val="21"/>
          <w:szCs w:val="20"/>
          <w:lang w:val="en-US" w:eastAsia="ja-JP"/>
        </w:rPr>
        <w:t xml:space="preserve"> as applicable shall also be done for FRP lining. In this regard the successful bidder shall submit QAP for approval from Purchaser.</w:t>
      </w:r>
    </w:p>
    <w:p w14:paraId="16087971" w14:textId="77777777" w:rsidR="005F0631" w:rsidRPr="005F0631" w:rsidRDefault="005F0631" w:rsidP="005F0631">
      <w:pPr>
        <w:tabs>
          <w:tab w:val="left" w:pos="240"/>
          <w:tab w:val="left" w:pos="480"/>
          <w:tab w:val="left" w:pos="840"/>
          <w:tab w:val="left" w:pos="1200"/>
          <w:tab w:val="left" w:pos="1560"/>
          <w:tab w:val="left" w:pos="7230"/>
        </w:tabs>
        <w:spacing w:after="120" w:line="300" w:lineRule="atLeast"/>
        <w:jc w:val="both"/>
        <w:rPr>
          <w:rFonts w:ascii="Arial" w:eastAsia="‚l‚r –¾’©" w:hAnsi="Arial" w:cs="Times New Roman"/>
          <w:color w:val="000000"/>
          <w:sz w:val="21"/>
          <w:szCs w:val="20"/>
          <w:lang w:val="en-US" w:eastAsia="ja-JP"/>
        </w:rPr>
      </w:pPr>
    </w:p>
    <w:p w14:paraId="5E27AC0E" w14:textId="35D2DD3F"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0439596A" w14:textId="77777777" w:rsidR="005F0631" w:rsidRPr="005F0631" w:rsidRDefault="005F0631" w:rsidP="005F0631">
      <w:pPr>
        <w:widowControl w:val="0"/>
        <w:suppressAutoHyphens/>
        <w:spacing w:after="0" w:line="240" w:lineRule="auto"/>
        <w:ind w:left="425"/>
        <w:jc w:val="both"/>
        <w:rPr>
          <w:rFonts w:ascii="Arial" w:eastAsia="MS Mincho" w:hAnsi="Arial" w:cs="Arial"/>
          <w:lang w:val="en-US"/>
        </w:rPr>
      </w:pPr>
    </w:p>
    <w:p w14:paraId="767C911B"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23D7A5D5" w14:textId="4BBDB6DE" w:rsidR="005F0631" w:rsidRPr="005F0631" w:rsidRDefault="00BE1224"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Pr>
          <w:rFonts w:ascii="Arial" w:eastAsia="MS Mincho" w:hAnsi="Arial" w:cs="Times New Roman"/>
          <w:b/>
          <w:color w:val="000000"/>
          <w:szCs w:val="20"/>
          <w:u w:val="single"/>
          <w:lang w:val="en-US" w:eastAsia="ja-JP"/>
        </w:rPr>
        <w:t>Not used</w:t>
      </w:r>
    </w:p>
    <w:p w14:paraId="23019AF2"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6EA1FA4D"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570C544E" w14:textId="77777777" w:rsidR="005F0631" w:rsidRPr="005F0631" w:rsidRDefault="005F0631" w:rsidP="005F0631">
      <w:pPr>
        <w:widowControl w:val="0"/>
        <w:numPr>
          <w:ilvl w:val="0"/>
          <w:numId w:val="1"/>
        </w:num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hint="eastAsia"/>
          <w:b/>
          <w:color w:val="000000"/>
          <w:szCs w:val="20"/>
          <w:u w:val="single"/>
          <w:lang w:val="en-US" w:eastAsia="ja-JP"/>
        </w:rPr>
        <w:t>Documents/Drawings to be submitted</w:t>
      </w:r>
      <w:r w:rsidRPr="005F0631">
        <w:rPr>
          <w:rFonts w:ascii="Arial" w:eastAsia="MS Mincho" w:hAnsi="Arial" w:cs="Times New Roman"/>
          <w:b/>
          <w:color w:val="000000"/>
          <w:szCs w:val="20"/>
          <w:u w:val="single"/>
          <w:lang w:val="en-US" w:eastAsia="ja-JP"/>
        </w:rPr>
        <w:t xml:space="preserve"> along with the bid as “Must Items” for a responsive bid.</w:t>
      </w:r>
    </w:p>
    <w:p w14:paraId="0F0B29C0"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3A4D766E"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 xml:space="preserve">E-1 Along with Bid </w:t>
      </w:r>
    </w:p>
    <w:p w14:paraId="48C51EF8"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4D41F519" w14:textId="77777777" w:rsidR="005F0631" w:rsidRPr="005F0631" w:rsidRDefault="005F0631" w:rsidP="005F0631">
      <w:pPr>
        <w:spacing w:after="0" w:line="240" w:lineRule="auto"/>
        <w:jc w:val="both"/>
        <w:outlineLvl w:val="0"/>
        <w:rPr>
          <w:rFonts w:ascii="Arial" w:eastAsia="MS Mincho" w:hAnsi="Arial" w:cs="Times New Roman"/>
          <w:b/>
          <w:color w:val="000000"/>
          <w:szCs w:val="20"/>
          <w:u w:val="single"/>
          <w:lang w:val="en-US" w:eastAsia="ja-JP"/>
        </w:rPr>
      </w:pPr>
    </w:p>
    <w:p w14:paraId="7664943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hint="eastAsia"/>
          <w:noProof/>
          <w:color w:val="000000"/>
          <w:sz w:val="21"/>
          <w:szCs w:val="20"/>
          <w:lang w:val="en-US" w:eastAsia="ja-JP"/>
        </w:rPr>
        <w:t>Scope of supply</w:t>
      </w:r>
      <w:r w:rsidRPr="005F0631">
        <w:rPr>
          <w:rFonts w:ascii="Arial" w:eastAsia="‚l‚r –¾’©" w:hAnsi="Arial" w:cs="Times New Roman"/>
          <w:noProof/>
          <w:color w:val="000000"/>
          <w:sz w:val="21"/>
          <w:szCs w:val="20"/>
          <w:lang w:val="en-US" w:eastAsia="ja-JP"/>
        </w:rPr>
        <w:t xml:space="preserve"> without any ambiguity.</w:t>
      </w:r>
    </w:p>
    <w:p w14:paraId="0B974E3D" w14:textId="6E785A63"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Datasheet, Technical Particulars</w:t>
      </w:r>
      <w:r w:rsidRPr="005F0631">
        <w:rPr>
          <w:rFonts w:ascii="Arial" w:eastAsia="‚l‚r –¾’©" w:hAnsi="Arial" w:cs="Times New Roman" w:hint="eastAsia"/>
          <w:noProof/>
          <w:color w:val="000000"/>
          <w:sz w:val="21"/>
          <w:szCs w:val="20"/>
          <w:lang w:val="en-US" w:eastAsia="ja-JP"/>
        </w:rPr>
        <w:t xml:space="preserve"> </w:t>
      </w:r>
      <w:r w:rsidRPr="005F0631">
        <w:rPr>
          <w:rFonts w:ascii="Arial" w:eastAsia="‚l‚r –¾’©" w:hAnsi="Arial" w:cs="Times New Roman"/>
          <w:noProof/>
          <w:color w:val="000000"/>
          <w:sz w:val="21"/>
          <w:szCs w:val="20"/>
          <w:lang w:val="en-US" w:eastAsia="ja-JP"/>
        </w:rPr>
        <w:t>of offered item(s).</w:t>
      </w:r>
    </w:p>
    <w:p w14:paraId="46A133A1" w14:textId="5318690A" w:rsidR="005F0631" w:rsidRPr="005F0631" w:rsidRDefault="004A219D"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Not used.</w:t>
      </w:r>
    </w:p>
    <w:p w14:paraId="31468D8B" w14:textId="5CDAD66A" w:rsidR="005F0631" w:rsidRPr="005F0631" w:rsidRDefault="00BE1224"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MOC of all items.</w:t>
      </w:r>
    </w:p>
    <w:p w14:paraId="7AB0D01B" w14:textId="4CB676B9" w:rsidR="005F0631" w:rsidRPr="005F0631" w:rsidRDefault="00E5591D"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Not used</w:t>
      </w:r>
      <w:r w:rsidR="00AD7094">
        <w:rPr>
          <w:rFonts w:ascii="Arial" w:eastAsia="‚l‚r –¾’©" w:hAnsi="Arial" w:cs="Times New Roman"/>
          <w:noProof/>
          <w:color w:val="000000"/>
          <w:sz w:val="21"/>
          <w:szCs w:val="20"/>
          <w:lang w:val="en-US" w:eastAsia="ja-JP"/>
        </w:rPr>
        <w:t>.</w:t>
      </w:r>
    </w:p>
    <w:p w14:paraId="036A734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w:t>
      </w:r>
    </w:p>
    <w:p w14:paraId="25D5D180" w14:textId="12BF9401"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Guaranteed Performance Data</w:t>
      </w:r>
      <w:r w:rsidR="00BE1224">
        <w:rPr>
          <w:rFonts w:ascii="Arial" w:eastAsia="‚l‚r –¾’©" w:hAnsi="Arial" w:cs="Times New Roman"/>
          <w:noProof/>
          <w:color w:val="000000"/>
          <w:sz w:val="21"/>
          <w:szCs w:val="20"/>
          <w:lang w:val="en-US" w:eastAsia="ja-JP"/>
        </w:rPr>
        <w:t>.</w:t>
      </w:r>
    </w:p>
    <w:p w14:paraId="16D2D965"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Price Schedule.</w:t>
      </w:r>
    </w:p>
    <w:p w14:paraId="31EAAC8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Delivery Schedule.</w:t>
      </w:r>
    </w:p>
    <w:p w14:paraId="12E91FF8"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lastRenderedPageBreak/>
        <w:t>Details of Commissioning manpower.</w:t>
      </w:r>
    </w:p>
    <w:p w14:paraId="147C22AC"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Document submission schedule as per Deliverable List (post order) in Annexure.</w:t>
      </w:r>
    </w:p>
    <w:p w14:paraId="794ACF16"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Terms of Payment.</w:t>
      </w:r>
    </w:p>
    <w:p w14:paraId="45F77E72"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b/>
          <w:noProof/>
          <w:color w:val="000000"/>
          <w:sz w:val="21"/>
          <w:szCs w:val="20"/>
          <w:lang w:val="en-US" w:eastAsia="ja-JP"/>
        </w:rPr>
      </w:pPr>
      <w:r w:rsidRPr="005F0631">
        <w:rPr>
          <w:rFonts w:ascii="Arial" w:eastAsia="‚l‚r –¾’©" w:hAnsi="Arial" w:cs="Times New Roman"/>
          <w:b/>
          <w:noProof/>
          <w:color w:val="000000"/>
          <w:sz w:val="21"/>
          <w:szCs w:val="20"/>
          <w:lang w:val="en-US" w:eastAsia="ja-JP"/>
        </w:rPr>
        <w:t>Deviation List if any. Without any deviation list, bid shall be construed exactly as per requirement of Scope Document / Technical Data Sheet.</w:t>
      </w:r>
    </w:p>
    <w:p w14:paraId="42BAB434"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Catalogue of all equipment.</w:t>
      </w:r>
    </w:p>
    <w:p w14:paraId="0FA01219"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List of commissioning and maintenance spares.</w:t>
      </w:r>
    </w:p>
    <w:p w14:paraId="0AE30F71" w14:textId="77777777" w:rsidR="005F0631" w:rsidRPr="005F0631" w:rsidRDefault="005F0631" w:rsidP="005F0631">
      <w:pPr>
        <w:widowControl w:val="0"/>
        <w:numPr>
          <w:ilvl w:val="0"/>
          <w:numId w:val="2"/>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 xml:space="preserve">Recommended </w:t>
      </w:r>
      <w:r w:rsidRPr="005F0631">
        <w:rPr>
          <w:rFonts w:ascii="Arial" w:eastAsia="‚l‚r –¾’©" w:hAnsi="Arial" w:cs="Times New Roman" w:hint="eastAsia"/>
          <w:noProof/>
          <w:color w:val="000000"/>
          <w:sz w:val="21"/>
          <w:szCs w:val="20"/>
          <w:lang w:val="en-US" w:eastAsia="ja-JP"/>
        </w:rPr>
        <w:t xml:space="preserve">Spare parts list for </w:t>
      </w:r>
      <w:r w:rsidRPr="005F0631">
        <w:rPr>
          <w:rFonts w:ascii="Arial" w:eastAsia="‚l‚r –¾’©" w:hAnsi="Arial" w:cs="Times New Roman"/>
          <w:noProof/>
          <w:color w:val="000000"/>
          <w:sz w:val="21"/>
          <w:szCs w:val="20"/>
          <w:lang w:val="en-US" w:eastAsia="ja-JP"/>
        </w:rPr>
        <w:t>Three (3) y</w:t>
      </w:r>
      <w:r w:rsidRPr="005F0631">
        <w:rPr>
          <w:rFonts w:ascii="Arial" w:eastAsia="‚l‚r –¾’©" w:hAnsi="Arial" w:cs="Times New Roman" w:hint="eastAsia"/>
          <w:noProof/>
          <w:color w:val="000000"/>
          <w:sz w:val="21"/>
          <w:szCs w:val="20"/>
          <w:lang w:val="en-US" w:eastAsia="ja-JP"/>
        </w:rPr>
        <w:t>ear</w:t>
      </w:r>
      <w:r w:rsidRPr="005F0631">
        <w:rPr>
          <w:rFonts w:ascii="Arial" w:eastAsia="‚l‚r –¾’©" w:hAnsi="Arial" w:cs="Times New Roman"/>
          <w:noProof/>
          <w:color w:val="000000"/>
          <w:sz w:val="21"/>
          <w:szCs w:val="20"/>
          <w:lang w:val="en-US" w:eastAsia="ja-JP"/>
        </w:rPr>
        <w:t>’</w:t>
      </w:r>
      <w:r w:rsidRPr="005F0631">
        <w:rPr>
          <w:rFonts w:ascii="Arial" w:eastAsia="‚l‚r –¾’©" w:hAnsi="Arial" w:cs="Times New Roman" w:hint="eastAsia"/>
          <w:noProof/>
          <w:color w:val="000000"/>
          <w:sz w:val="21"/>
          <w:szCs w:val="20"/>
          <w:lang w:val="en-US" w:eastAsia="ja-JP"/>
        </w:rPr>
        <w:t xml:space="preserve"> operation</w:t>
      </w:r>
      <w:r w:rsidRPr="005F0631">
        <w:rPr>
          <w:rFonts w:ascii="Arial" w:eastAsia="‚l‚r –¾’©" w:hAnsi="Arial" w:cs="Times New Roman"/>
          <w:noProof/>
          <w:color w:val="000000"/>
          <w:sz w:val="21"/>
          <w:szCs w:val="20"/>
          <w:lang w:val="en-US" w:eastAsia="ja-JP"/>
        </w:rPr>
        <w:t>.</w:t>
      </w:r>
    </w:p>
    <w:p w14:paraId="43D42B08"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p>
    <w:p w14:paraId="3D83A899" w14:textId="77777777" w:rsidR="005F0631" w:rsidRPr="005F0631" w:rsidRDefault="005F0631" w:rsidP="005F0631">
      <w:pPr>
        <w:spacing w:after="0" w:line="240" w:lineRule="auto"/>
        <w:ind w:left="425"/>
        <w:jc w:val="both"/>
        <w:outlineLvl w:val="0"/>
        <w:rPr>
          <w:rFonts w:ascii="Arial" w:eastAsia="MS Mincho" w:hAnsi="Arial" w:cs="Times New Roman"/>
          <w:b/>
          <w:color w:val="000000"/>
          <w:szCs w:val="20"/>
          <w:u w:val="single"/>
          <w:lang w:val="en-US" w:eastAsia="ja-JP"/>
        </w:rPr>
      </w:pPr>
      <w:r w:rsidRPr="005F0631">
        <w:rPr>
          <w:rFonts w:ascii="Arial" w:eastAsia="MS Mincho" w:hAnsi="Arial" w:cs="Times New Roman"/>
          <w:b/>
          <w:color w:val="000000"/>
          <w:szCs w:val="20"/>
          <w:u w:val="single"/>
          <w:lang w:val="en-US" w:eastAsia="ja-JP"/>
        </w:rPr>
        <w:t>E-2 Post Order</w:t>
      </w:r>
    </w:p>
    <w:p w14:paraId="1EF6096F" w14:textId="12BC55FE" w:rsidR="005F0631" w:rsidRPr="005F0631" w:rsidRDefault="005F0631" w:rsidP="00F734C7">
      <w:pPr>
        <w:spacing w:after="0" w:line="240" w:lineRule="auto"/>
        <w:jc w:val="both"/>
        <w:outlineLvl w:val="0"/>
        <w:rPr>
          <w:rFonts w:ascii="Arial" w:eastAsia="MS Mincho" w:hAnsi="Arial" w:cs="Times New Roman"/>
          <w:b/>
          <w:color w:val="000000"/>
          <w:szCs w:val="20"/>
          <w:u w:val="single"/>
          <w:lang w:val="en-US" w:eastAsia="ja-JP"/>
        </w:rPr>
      </w:pPr>
    </w:p>
    <w:p w14:paraId="5FD4A5E3" w14:textId="79F5DFE8" w:rsidR="005F0631" w:rsidRPr="005F0631" w:rsidRDefault="00E5591D"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Detail GA &amp; Fabrication drawings for approval.</w:t>
      </w:r>
    </w:p>
    <w:p w14:paraId="6959C7B0" w14:textId="39D0C259" w:rsidR="005F0631" w:rsidRPr="005F0631" w:rsidRDefault="00E5591D"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Pr>
          <w:rFonts w:ascii="Arial" w:eastAsia="‚l‚r –¾’©" w:hAnsi="Arial" w:cs="Times New Roman"/>
          <w:noProof/>
          <w:color w:val="000000"/>
          <w:sz w:val="21"/>
          <w:szCs w:val="20"/>
          <w:lang w:val="en-US" w:eastAsia="ja-JP"/>
        </w:rPr>
        <w:t>Not used</w:t>
      </w:r>
    </w:p>
    <w:p w14:paraId="344E8D8B"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Cross sectional Drawings with partlist and MOC.</w:t>
      </w:r>
    </w:p>
    <w:p w14:paraId="39291D54"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Operation &amp; Maintenance Manual.</w:t>
      </w:r>
    </w:p>
    <w:p w14:paraId="17BD3457" w14:textId="77777777"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QAP showing the Customer / Third Party Inspector (TPI) Hold Points.</w:t>
      </w:r>
    </w:p>
    <w:p w14:paraId="633E81C0" w14:textId="4F827B7C" w:rsidR="005F0631" w:rsidRPr="005F0631" w:rsidRDefault="005F0631" w:rsidP="005F0631">
      <w:pPr>
        <w:widowControl w:val="0"/>
        <w:numPr>
          <w:ilvl w:val="0"/>
          <w:numId w:val="9"/>
        </w:numPr>
        <w:tabs>
          <w:tab w:val="left" w:pos="240"/>
          <w:tab w:val="left" w:pos="480"/>
          <w:tab w:val="left" w:pos="1200"/>
          <w:tab w:val="left" w:pos="1560"/>
        </w:tabs>
        <w:spacing w:after="120" w:line="300" w:lineRule="atLeast"/>
        <w:jc w:val="both"/>
        <w:rPr>
          <w:rFonts w:ascii="Arial" w:eastAsia="‚l‚r –¾’©" w:hAnsi="Arial" w:cs="Times New Roman"/>
          <w:noProof/>
          <w:color w:val="000000"/>
          <w:sz w:val="21"/>
          <w:szCs w:val="20"/>
          <w:lang w:val="en-US" w:eastAsia="ja-JP"/>
        </w:rPr>
      </w:pPr>
      <w:r w:rsidRPr="005F0631">
        <w:rPr>
          <w:rFonts w:ascii="Arial" w:eastAsia="‚l‚r –¾’©" w:hAnsi="Arial" w:cs="Times New Roman"/>
          <w:noProof/>
          <w:color w:val="000000"/>
          <w:sz w:val="21"/>
          <w:szCs w:val="20"/>
          <w:lang w:val="en-US" w:eastAsia="ja-JP"/>
        </w:rPr>
        <w:t>Weight data for erection &amp; loading data for civil design by other.</w:t>
      </w:r>
    </w:p>
    <w:p w14:paraId="5751A98A" w14:textId="6804A617" w:rsidR="00821818" w:rsidRDefault="005F0631" w:rsidP="002F0B63">
      <w:pPr>
        <w:widowControl w:val="0"/>
        <w:numPr>
          <w:ilvl w:val="0"/>
          <w:numId w:val="9"/>
        </w:numPr>
        <w:tabs>
          <w:tab w:val="left" w:pos="240"/>
          <w:tab w:val="left" w:pos="480"/>
          <w:tab w:val="left" w:pos="1200"/>
          <w:tab w:val="left" w:pos="1560"/>
        </w:tabs>
        <w:spacing w:after="120" w:line="300" w:lineRule="atLeast"/>
        <w:jc w:val="both"/>
      </w:pPr>
      <w:r w:rsidRPr="0053485C">
        <w:rPr>
          <w:rFonts w:ascii="Arial" w:eastAsia="‚l‚r –¾’©" w:hAnsi="Arial" w:cs="Times New Roman"/>
          <w:noProof/>
          <w:color w:val="000000"/>
          <w:sz w:val="21"/>
          <w:szCs w:val="20"/>
          <w:lang w:val="en-US" w:eastAsia="ja-JP"/>
        </w:rPr>
        <w:t>Material Test certificates shall be furnished.</w:t>
      </w:r>
    </w:p>
    <w:p w14:paraId="64BF2AEA" w14:textId="77777777" w:rsidR="009E2328" w:rsidRDefault="009E2328" w:rsidP="00821818">
      <w:pPr>
        <w:jc w:val="right"/>
      </w:pPr>
    </w:p>
    <w:p w14:paraId="3372483E" w14:textId="4C7083D7" w:rsidR="00821818" w:rsidRPr="00821818" w:rsidRDefault="00821818" w:rsidP="00821818"/>
    <w:sectPr w:rsidR="00821818" w:rsidRPr="008218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5A5B75" w14:textId="77777777" w:rsidR="00B744C5" w:rsidRDefault="00B744C5" w:rsidP="005F0631">
      <w:pPr>
        <w:spacing w:after="0" w:line="240" w:lineRule="auto"/>
      </w:pPr>
      <w:r>
        <w:separator/>
      </w:r>
    </w:p>
  </w:endnote>
  <w:endnote w:type="continuationSeparator" w:id="0">
    <w:p w14:paraId="3D2EEA60" w14:textId="77777777" w:rsidR="00B744C5" w:rsidRDefault="00B744C5" w:rsidP="005F06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¾’©">
    <w:altName w:val="MS Mincho"/>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C6C27" w14:textId="77777777" w:rsidR="006E257A" w:rsidRDefault="006E257A">
    <w:pPr>
      <w:tabs>
        <w:tab w:val="center" w:pos="4550"/>
        <w:tab w:val="left" w:pos="5818"/>
      </w:tabs>
      <w:ind w:right="260"/>
      <w:jc w:val="right"/>
      <w:rPr>
        <w:color w:val="222A35" w:themeColor="text2" w:themeShade="80"/>
        <w:sz w:val="24"/>
        <w:szCs w:val="24"/>
      </w:rPr>
    </w:pPr>
    <w:r>
      <w:rPr>
        <w:color w:val="8496B0" w:themeColor="text2" w:themeTint="99"/>
        <w:spacing w:val="60"/>
        <w:sz w:val="24"/>
        <w:szCs w:val="24"/>
      </w:rPr>
      <w:t>Page</w:t>
    </w:r>
    <w:r>
      <w:rPr>
        <w:color w:val="8496B0" w:themeColor="text2" w:themeTint="99"/>
        <w:sz w:val="24"/>
        <w:szCs w:val="24"/>
      </w:rPr>
      <w:t xml:space="preserve"> </w:t>
    </w:r>
    <w:r>
      <w:rPr>
        <w:color w:val="323E4F" w:themeColor="text2" w:themeShade="BF"/>
        <w:sz w:val="24"/>
        <w:szCs w:val="24"/>
      </w:rPr>
      <w:fldChar w:fldCharType="begin"/>
    </w:r>
    <w:r>
      <w:rPr>
        <w:color w:val="323E4F" w:themeColor="text2" w:themeShade="BF"/>
        <w:sz w:val="24"/>
        <w:szCs w:val="24"/>
      </w:rPr>
      <w:instrText xml:space="preserve"> PAGE   \* MERGEFORMAT </w:instrText>
    </w:r>
    <w:r>
      <w:rPr>
        <w:color w:val="323E4F" w:themeColor="text2" w:themeShade="BF"/>
        <w:sz w:val="24"/>
        <w:szCs w:val="24"/>
      </w:rPr>
      <w:fldChar w:fldCharType="separate"/>
    </w:r>
    <w:r w:rsidR="006C6222">
      <w:rPr>
        <w:noProof/>
        <w:color w:val="323E4F" w:themeColor="text2" w:themeShade="BF"/>
        <w:sz w:val="24"/>
        <w:szCs w:val="24"/>
      </w:rPr>
      <w:t>5</w:t>
    </w:r>
    <w:r>
      <w:rPr>
        <w:color w:val="323E4F" w:themeColor="text2" w:themeShade="BF"/>
        <w:sz w:val="24"/>
        <w:szCs w:val="24"/>
      </w:rPr>
      <w:fldChar w:fldCharType="end"/>
    </w:r>
    <w:r>
      <w:rPr>
        <w:color w:val="323E4F" w:themeColor="text2" w:themeShade="BF"/>
        <w:sz w:val="24"/>
        <w:szCs w:val="24"/>
      </w:rPr>
      <w:t xml:space="preserve"> | </w:t>
    </w:r>
    <w:r>
      <w:rPr>
        <w:color w:val="323E4F" w:themeColor="text2" w:themeShade="BF"/>
        <w:sz w:val="24"/>
        <w:szCs w:val="24"/>
      </w:rPr>
      <w:fldChar w:fldCharType="begin"/>
    </w:r>
    <w:r>
      <w:rPr>
        <w:color w:val="323E4F" w:themeColor="text2" w:themeShade="BF"/>
        <w:sz w:val="24"/>
        <w:szCs w:val="24"/>
      </w:rPr>
      <w:instrText xml:space="preserve"> NUMPAGES  \* Arabic  \* MERGEFORMAT </w:instrText>
    </w:r>
    <w:r>
      <w:rPr>
        <w:color w:val="323E4F" w:themeColor="text2" w:themeShade="BF"/>
        <w:sz w:val="24"/>
        <w:szCs w:val="24"/>
      </w:rPr>
      <w:fldChar w:fldCharType="separate"/>
    </w:r>
    <w:r w:rsidR="006C6222">
      <w:rPr>
        <w:noProof/>
        <w:color w:val="323E4F" w:themeColor="text2" w:themeShade="BF"/>
        <w:sz w:val="24"/>
        <w:szCs w:val="24"/>
      </w:rPr>
      <w:t>9</w:t>
    </w:r>
    <w:r>
      <w:rPr>
        <w:color w:val="323E4F" w:themeColor="text2" w:themeShade="BF"/>
        <w:sz w:val="24"/>
        <w:szCs w:val="24"/>
      </w:rPr>
      <w:fldChar w:fldCharType="end"/>
    </w:r>
  </w:p>
  <w:p w14:paraId="3D7DDA00" w14:textId="77777777" w:rsidR="00DF6D64" w:rsidRPr="004C5572" w:rsidRDefault="00B744C5" w:rsidP="00471DDE">
    <w:pPr>
      <w:pStyle w:val="Footer"/>
      <w:rPr>
        <w:sz w:val="12"/>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BC4BC4" w14:textId="77777777" w:rsidR="00B744C5" w:rsidRDefault="00B744C5" w:rsidP="005F0631">
      <w:pPr>
        <w:spacing w:after="0" w:line="240" w:lineRule="auto"/>
      </w:pPr>
      <w:r>
        <w:separator/>
      </w:r>
    </w:p>
  </w:footnote>
  <w:footnote w:type="continuationSeparator" w:id="0">
    <w:p w14:paraId="4EEDE341" w14:textId="77777777" w:rsidR="00B744C5" w:rsidRDefault="00B744C5" w:rsidP="005F063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B32195" w14:textId="77777777" w:rsidR="00DF6D64" w:rsidRDefault="00B744C5">
    <w:pPr>
      <w:pStyle w:val="Header"/>
      <w:jc w:val="right"/>
    </w:pPr>
  </w:p>
  <w:p w14:paraId="7A1C27E5" w14:textId="77777777" w:rsidR="00DF6D64" w:rsidRDefault="00B744C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B06B7"/>
    <w:multiLevelType w:val="hybridMultilevel"/>
    <w:tmpl w:val="6AFE15E8"/>
    <w:lvl w:ilvl="0" w:tplc="B194FD3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
    <w:nsid w:val="0897372B"/>
    <w:multiLevelType w:val="hybridMultilevel"/>
    <w:tmpl w:val="A850B63A"/>
    <w:lvl w:ilvl="0" w:tplc="E266E53A">
      <w:start w:val="1"/>
      <w:numFmt w:val="decimal"/>
      <w:lvlText w:val="%1)"/>
      <w:lvlJc w:val="left"/>
      <w:pPr>
        <w:ind w:left="1145" w:hanging="360"/>
      </w:pPr>
      <w:rPr>
        <w:rFonts w:hint="default"/>
      </w:rPr>
    </w:lvl>
    <w:lvl w:ilvl="1" w:tplc="40090019" w:tentative="1">
      <w:start w:val="1"/>
      <w:numFmt w:val="lowerLetter"/>
      <w:lvlText w:val="%2."/>
      <w:lvlJc w:val="left"/>
      <w:pPr>
        <w:ind w:left="1865" w:hanging="360"/>
      </w:pPr>
    </w:lvl>
    <w:lvl w:ilvl="2" w:tplc="4009001B" w:tentative="1">
      <w:start w:val="1"/>
      <w:numFmt w:val="lowerRoman"/>
      <w:lvlText w:val="%3."/>
      <w:lvlJc w:val="right"/>
      <w:pPr>
        <w:ind w:left="2585" w:hanging="180"/>
      </w:pPr>
    </w:lvl>
    <w:lvl w:ilvl="3" w:tplc="4009000F" w:tentative="1">
      <w:start w:val="1"/>
      <w:numFmt w:val="decimal"/>
      <w:lvlText w:val="%4."/>
      <w:lvlJc w:val="left"/>
      <w:pPr>
        <w:ind w:left="3305" w:hanging="360"/>
      </w:pPr>
    </w:lvl>
    <w:lvl w:ilvl="4" w:tplc="40090019" w:tentative="1">
      <w:start w:val="1"/>
      <w:numFmt w:val="lowerLetter"/>
      <w:lvlText w:val="%5."/>
      <w:lvlJc w:val="left"/>
      <w:pPr>
        <w:ind w:left="4025" w:hanging="360"/>
      </w:pPr>
    </w:lvl>
    <w:lvl w:ilvl="5" w:tplc="4009001B" w:tentative="1">
      <w:start w:val="1"/>
      <w:numFmt w:val="lowerRoman"/>
      <w:lvlText w:val="%6."/>
      <w:lvlJc w:val="right"/>
      <w:pPr>
        <w:ind w:left="4745" w:hanging="180"/>
      </w:pPr>
    </w:lvl>
    <w:lvl w:ilvl="6" w:tplc="4009000F" w:tentative="1">
      <w:start w:val="1"/>
      <w:numFmt w:val="decimal"/>
      <w:lvlText w:val="%7."/>
      <w:lvlJc w:val="left"/>
      <w:pPr>
        <w:ind w:left="5465" w:hanging="360"/>
      </w:pPr>
    </w:lvl>
    <w:lvl w:ilvl="7" w:tplc="40090019" w:tentative="1">
      <w:start w:val="1"/>
      <w:numFmt w:val="lowerLetter"/>
      <w:lvlText w:val="%8."/>
      <w:lvlJc w:val="left"/>
      <w:pPr>
        <w:ind w:left="6185" w:hanging="360"/>
      </w:pPr>
    </w:lvl>
    <w:lvl w:ilvl="8" w:tplc="4009001B" w:tentative="1">
      <w:start w:val="1"/>
      <w:numFmt w:val="lowerRoman"/>
      <w:lvlText w:val="%9."/>
      <w:lvlJc w:val="right"/>
      <w:pPr>
        <w:ind w:left="6905" w:hanging="180"/>
      </w:pPr>
    </w:lvl>
  </w:abstractNum>
  <w:abstractNum w:abstractNumId="2">
    <w:nsid w:val="09B7595F"/>
    <w:multiLevelType w:val="hybridMultilevel"/>
    <w:tmpl w:val="029ECA9C"/>
    <w:lvl w:ilvl="0" w:tplc="F796F56E">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nsid w:val="0FEF023C"/>
    <w:multiLevelType w:val="hybridMultilevel"/>
    <w:tmpl w:val="E98C37E4"/>
    <w:lvl w:ilvl="0" w:tplc="51E429C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131D6E7C"/>
    <w:multiLevelType w:val="hybridMultilevel"/>
    <w:tmpl w:val="01F68334"/>
    <w:lvl w:ilvl="0" w:tplc="C218A588">
      <w:start w:val="6"/>
      <w:numFmt w:val="lowerRoman"/>
      <w:lvlText w:val="%1)"/>
      <w:lvlJc w:val="left"/>
      <w:pPr>
        <w:ind w:left="1145" w:hanging="72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5">
    <w:nsid w:val="1FB92A43"/>
    <w:multiLevelType w:val="hybridMultilevel"/>
    <w:tmpl w:val="7842216C"/>
    <w:lvl w:ilvl="0" w:tplc="5BB49CA8">
      <w:start w:val="1"/>
      <w:numFmt w:val="decimal"/>
      <w:lvlText w:val="%1)"/>
      <w:lvlJc w:val="left"/>
      <w:pPr>
        <w:ind w:left="1080" w:hanging="360"/>
      </w:pPr>
      <w:rPr>
        <w:rFonts w:eastAsia="MS Mincho" w:cs="Ari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23F05A62"/>
    <w:multiLevelType w:val="hybridMultilevel"/>
    <w:tmpl w:val="2BFA7E08"/>
    <w:lvl w:ilvl="0" w:tplc="F9246222">
      <w:start w:val="1"/>
      <w:numFmt w:val="decimal"/>
      <w:lvlText w:val="%1)"/>
      <w:lvlJc w:val="left"/>
      <w:pPr>
        <w:ind w:left="785" w:hanging="36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7">
    <w:nsid w:val="26890FF6"/>
    <w:multiLevelType w:val="hybridMultilevel"/>
    <w:tmpl w:val="8970FCEC"/>
    <w:lvl w:ilvl="0" w:tplc="4DDEB4D2">
      <w:start w:val="1"/>
      <w:numFmt w:val="decimal"/>
      <w:lvlText w:val="%1)"/>
      <w:lvlJc w:val="left"/>
      <w:pPr>
        <w:ind w:left="785" w:hanging="36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8">
    <w:nsid w:val="2A582973"/>
    <w:multiLevelType w:val="hybridMultilevel"/>
    <w:tmpl w:val="01DEE570"/>
    <w:lvl w:ilvl="0" w:tplc="A582E3B4">
      <w:start w:val="1"/>
      <w:numFmt w:val="decimal"/>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9">
    <w:nsid w:val="3A0A5CB0"/>
    <w:multiLevelType w:val="hybridMultilevel"/>
    <w:tmpl w:val="42D67DEC"/>
    <w:lvl w:ilvl="0" w:tplc="70DACE56">
      <w:start w:val="1"/>
      <w:numFmt w:val="decimal"/>
      <w:lvlText w:val="%1)"/>
      <w:lvlJc w:val="left"/>
      <w:pPr>
        <w:ind w:left="785" w:hanging="360"/>
      </w:pPr>
      <w:rPr>
        <w:rFonts w:hint="default"/>
        <w:color w:val="000000"/>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0">
    <w:nsid w:val="44E66497"/>
    <w:multiLevelType w:val="hybridMultilevel"/>
    <w:tmpl w:val="C242034C"/>
    <w:lvl w:ilvl="0" w:tplc="2B8AAFDA">
      <w:start w:val="1"/>
      <w:numFmt w:val="decimal"/>
      <w:lvlText w:val="%1)"/>
      <w:lvlJc w:val="left"/>
      <w:pPr>
        <w:ind w:left="1069" w:hanging="360"/>
      </w:pPr>
      <w:rPr>
        <w:rFonts w:eastAsia="‚l‚r –¾’©" w:cs="Times New Roman" w:hint="default"/>
        <w:color w:val="000000"/>
        <w:sz w:val="21"/>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1">
    <w:nsid w:val="45D37B99"/>
    <w:multiLevelType w:val="hybridMultilevel"/>
    <w:tmpl w:val="C8027850"/>
    <w:lvl w:ilvl="0" w:tplc="1FDA6B38">
      <w:start w:val="1"/>
      <w:numFmt w:val="decimal"/>
      <w:lvlText w:val="%1)"/>
      <w:lvlJc w:val="left"/>
      <w:pPr>
        <w:ind w:left="785" w:hanging="360"/>
      </w:pPr>
      <w:rPr>
        <w:rFonts w:hint="default"/>
      </w:rPr>
    </w:lvl>
    <w:lvl w:ilvl="1" w:tplc="40090019">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tentative="1">
      <w:start w:val="1"/>
      <w:numFmt w:val="lowerRoman"/>
      <w:lvlText w:val="%6."/>
      <w:lvlJc w:val="right"/>
      <w:pPr>
        <w:ind w:left="4385"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nsid w:val="47BD6D94"/>
    <w:multiLevelType w:val="hybridMultilevel"/>
    <w:tmpl w:val="6958F1C0"/>
    <w:lvl w:ilvl="0" w:tplc="B74EA910">
      <w:start w:val="1"/>
      <w:numFmt w:val="decimal"/>
      <w:lvlText w:val="(%1)"/>
      <w:lvlJc w:val="left"/>
      <w:pPr>
        <w:ind w:left="930" w:hanging="360"/>
      </w:pPr>
      <w:rPr>
        <w:rFonts w:hint="default"/>
      </w:rPr>
    </w:lvl>
    <w:lvl w:ilvl="1" w:tplc="40090019" w:tentative="1">
      <w:start w:val="1"/>
      <w:numFmt w:val="lowerLetter"/>
      <w:lvlText w:val="%2."/>
      <w:lvlJc w:val="left"/>
      <w:pPr>
        <w:ind w:left="1650" w:hanging="360"/>
      </w:pPr>
    </w:lvl>
    <w:lvl w:ilvl="2" w:tplc="4009001B" w:tentative="1">
      <w:start w:val="1"/>
      <w:numFmt w:val="lowerRoman"/>
      <w:lvlText w:val="%3."/>
      <w:lvlJc w:val="right"/>
      <w:pPr>
        <w:ind w:left="2370" w:hanging="180"/>
      </w:pPr>
    </w:lvl>
    <w:lvl w:ilvl="3" w:tplc="4009000F" w:tentative="1">
      <w:start w:val="1"/>
      <w:numFmt w:val="decimal"/>
      <w:lvlText w:val="%4."/>
      <w:lvlJc w:val="left"/>
      <w:pPr>
        <w:ind w:left="3090" w:hanging="360"/>
      </w:pPr>
    </w:lvl>
    <w:lvl w:ilvl="4" w:tplc="40090019" w:tentative="1">
      <w:start w:val="1"/>
      <w:numFmt w:val="lowerLetter"/>
      <w:lvlText w:val="%5."/>
      <w:lvlJc w:val="left"/>
      <w:pPr>
        <w:ind w:left="3810" w:hanging="360"/>
      </w:pPr>
    </w:lvl>
    <w:lvl w:ilvl="5" w:tplc="4009001B" w:tentative="1">
      <w:start w:val="1"/>
      <w:numFmt w:val="lowerRoman"/>
      <w:lvlText w:val="%6."/>
      <w:lvlJc w:val="right"/>
      <w:pPr>
        <w:ind w:left="4530" w:hanging="180"/>
      </w:pPr>
    </w:lvl>
    <w:lvl w:ilvl="6" w:tplc="4009000F" w:tentative="1">
      <w:start w:val="1"/>
      <w:numFmt w:val="decimal"/>
      <w:lvlText w:val="%7."/>
      <w:lvlJc w:val="left"/>
      <w:pPr>
        <w:ind w:left="5250" w:hanging="360"/>
      </w:pPr>
    </w:lvl>
    <w:lvl w:ilvl="7" w:tplc="40090019" w:tentative="1">
      <w:start w:val="1"/>
      <w:numFmt w:val="lowerLetter"/>
      <w:lvlText w:val="%8."/>
      <w:lvlJc w:val="left"/>
      <w:pPr>
        <w:ind w:left="5970" w:hanging="360"/>
      </w:pPr>
    </w:lvl>
    <w:lvl w:ilvl="8" w:tplc="4009001B" w:tentative="1">
      <w:start w:val="1"/>
      <w:numFmt w:val="lowerRoman"/>
      <w:lvlText w:val="%9."/>
      <w:lvlJc w:val="right"/>
      <w:pPr>
        <w:ind w:left="6690" w:hanging="180"/>
      </w:pPr>
    </w:lvl>
  </w:abstractNum>
  <w:abstractNum w:abstractNumId="13">
    <w:nsid w:val="579E1B64"/>
    <w:multiLevelType w:val="hybridMultilevel"/>
    <w:tmpl w:val="CC427772"/>
    <w:lvl w:ilvl="0" w:tplc="EABE24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C9020E"/>
    <w:multiLevelType w:val="singleLevel"/>
    <w:tmpl w:val="1B481C9E"/>
    <w:lvl w:ilvl="0">
      <w:start w:val="1"/>
      <w:numFmt w:val="decimal"/>
      <w:lvlText w:val="(%1)"/>
      <w:lvlJc w:val="left"/>
      <w:pPr>
        <w:tabs>
          <w:tab w:val="num" w:pos="845"/>
        </w:tabs>
        <w:ind w:left="845" w:hanging="420"/>
      </w:pPr>
      <w:rPr>
        <w:rFonts w:hint="eastAsia"/>
      </w:rPr>
    </w:lvl>
  </w:abstractNum>
  <w:abstractNum w:abstractNumId="15">
    <w:nsid w:val="59E729E0"/>
    <w:multiLevelType w:val="multilevel"/>
    <w:tmpl w:val="2AB23C6A"/>
    <w:lvl w:ilvl="0">
      <w:start w:val="1"/>
      <w:numFmt w:val="upperLetter"/>
      <w:lvlText w:val="%1."/>
      <w:legacy w:legacy="1" w:legacySpace="0" w:legacyIndent="425"/>
      <w:lvlJc w:val="left"/>
      <w:pPr>
        <w:ind w:left="425" w:hanging="425"/>
      </w:pPr>
      <w:rPr>
        <w:rFonts w:ascii="Arial" w:eastAsia="‚l‚r –¾’©" w:hAnsi="Arial" w:cs="Times New Roman"/>
        <w:b/>
      </w:rPr>
    </w:lvl>
    <w:lvl w:ilvl="1">
      <w:start w:val="1"/>
      <w:numFmt w:val="decimal"/>
      <w:lvlText w:val="%1.%2"/>
      <w:legacy w:legacy="1" w:legacySpace="0" w:legacyIndent="425"/>
      <w:lvlJc w:val="left"/>
      <w:pPr>
        <w:ind w:left="850" w:hanging="425"/>
      </w:pPr>
    </w:lvl>
    <w:lvl w:ilvl="2">
      <w:start w:val="1"/>
      <w:numFmt w:val="decimal"/>
      <w:lvlText w:val="%1.%2.%3"/>
      <w:legacy w:legacy="1" w:legacySpace="0" w:legacyIndent="425"/>
      <w:lvlJc w:val="left"/>
      <w:pPr>
        <w:ind w:left="1275" w:hanging="425"/>
      </w:pPr>
    </w:lvl>
    <w:lvl w:ilvl="3">
      <w:start w:val="1"/>
      <w:numFmt w:val="decimal"/>
      <w:lvlText w:val="%1.%2.%3.%4"/>
      <w:legacy w:legacy="1" w:legacySpace="0" w:legacyIndent="425"/>
      <w:lvlJc w:val="left"/>
      <w:pPr>
        <w:ind w:left="1700" w:hanging="425"/>
      </w:pPr>
    </w:lvl>
    <w:lvl w:ilvl="4">
      <w:start w:val="1"/>
      <w:numFmt w:val="decimal"/>
      <w:lvlText w:val="%1.%2.%3.%4.%5"/>
      <w:legacy w:legacy="1" w:legacySpace="0" w:legacyIndent="425"/>
      <w:lvlJc w:val="left"/>
      <w:pPr>
        <w:ind w:left="2125" w:hanging="425"/>
      </w:pPr>
    </w:lvl>
    <w:lvl w:ilvl="5">
      <w:start w:val="1"/>
      <w:numFmt w:val="decimal"/>
      <w:lvlText w:val="%1.%2.%3.%4.%5.%6"/>
      <w:legacy w:legacy="1" w:legacySpace="0" w:legacyIndent="425"/>
      <w:lvlJc w:val="left"/>
      <w:pPr>
        <w:ind w:left="2550" w:hanging="425"/>
      </w:pPr>
    </w:lvl>
    <w:lvl w:ilvl="6">
      <w:start w:val="1"/>
      <w:numFmt w:val="decimal"/>
      <w:lvlText w:val="%1.%2.%3.%4.%5.%6.%7"/>
      <w:legacy w:legacy="1" w:legacySpace="0" w:legacyIndent="425"/>
      <w:lvlJc w:val="left"/>
      <w:pPr>
        <w:ind w:left="2975" w:hanging="425"/>
      </w:pPr>
    </w:lvl>
    <w:lvl w:ilvl="7">
      <w:start w:val="1"/>
      <w:numFmt w:val="decimal"/>
      <w:lvlText w:val="%1.%2.%3.%4.%5.%6.%7.%8"/>
      <w:legacy w:legacy="1" w:legacySpace="0" w:legacyIndent="425"/>
      <w:lvlJc w:val="left"/>
      <w:pPr>
        <w:ind w:left="3400" w:hanging="425"/>
      </w:pPr>
    </w:lvl>
    <w:lvl w:ilvl="8">
      <w:start w:val="1"/>
      <w:numFmt w:val="decimal"/>
      <w:lvlText w:val="%1.%2.%3.%4.%5.%6.%7.%8.%9"/>
      <w:legacy w:legacy="1" w:legacySpace="0" w:legacyIndent="425"/>
      <w:lvlJc w:val="left"/>
      <w:pPr>
        <w:ind w:left="3825" w:hanging="425"/>
      </w:pPr>
    </w:lvl>
  </w:abstractNum>
  <w:abstractNum w:abstractNumId="16">
    <w:nsid w:val="62E8373E"/>
    <w:multiLevelType w:val="hybridMultilevel"/>
    <w:tmpl w:val="4D2ADB4A"/>
    <w:lvl w:ilvl="0" w:tplc="094CF778">
      <w:start w:val="1"/>
      <w:numFmt w:val="lowerLetter"/>
      <w:lvlText w:val="%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17">
    <w:nsid w:val="71D8453A"/>
    <w:multiLevelType w:val="hybridMultilevel"/>
    <w:tmpl w:val="F974778A"/>
    <w:lvl w:ilvl="0" w:tplc="F00200FA">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
    <w:nsid w:val="7F5C3B8E"/>
    <w:multiLevelType w:val="hybridMultilevel"/>
    <w:tmpl w:val="E378F7EC"/>
    <w:lvl w:ilvl="0" w:tplc="20CA6B68">
      <w:start w:val="1"/>
      <w:numFmt w:val="decimal"/>
      <w:lvlText w:val="%1)"/>
      <w:lvlJc w:val="left"/>
      <w:pPr>
        <w:ind w:left="107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abstractNumId w:val="15"/>
  </w:num>
  <w:num w:numId="2">
    <w:abstractNumId w:val="14"/>
  </w:num>
  <w:num w:numId="3">
    <w:abstractNumId w:val="13"/>
  </w:num>
  <w:num w:numId="4">
    <w:abstractNumId w:val="5"/>
  </w:num>
  <w:num w:numId="5">
    <w:abstractNumId w:val="3"/>
  </w:num>
  <w:num w:numId="6">
    <w:abstractNumId w:val="16"/>
  </w:num>
  <w:num w:numId="7">
    <w:abstractNumId w:val="4"/>
  </w:num>
  <w:num w:numId="8">
    <w:abstractNumId w:val="18"/>
  </w:num>
  <w:num w:numId="9">
    <w:abstractNumId w:val="12"/>
  </w:num>
  <w:num w:numId="10">
    <w:abstractNumId w:val="0"/>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0"/>
  </w:num>
  <w:num w:numId="15">
    <w:abstractNumId w:val="6"/>
  </w:num>
  <w:num w:numId="16">
    <w:abstractNumId w:val="8"/>
  </w:num>
  <w:num w:numId="17">
    <w:abstractNumId w:val="9"/>
  </w:num>
  <w:num w:numId="18">
    <w:abstractNumId w:val="7"/>
  </w:num>
  <w:num w:numId="19">
    <w:abstractNumId w:val="1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31"/>
    <w:rsid w:val="00026687"/>
    <w:rsid w:val="00047E1D"/>
    <w:rsid w:val="00051D98"/>
    <w:rsid w:val="000606C9"/>
    <w:rsid w:val="00067426"/>
    <w:rsid w:val="00080527"/>
    <w:rsid w:val="00095268"/>
    <w:rsid w:val="000C3D10"/>
    <w:rsid w:val="000C7641"/>
    <w:rsid w:val="000F5792"/>
    <w:rsid w:val="000F7955"/>
    <w:rsid w:val="00105289"/>
    <w:rsid w:val="0010753D"/>
    <w:rsid w:val="00125386"/>
    <w:rsid w:val="0015153C"/>
    <w:rsid w:val="00151AB3"/>
    <w:rsid w:val="00193167"/>
    <w:rsid w:val="00194729"/>
    <w:rsid w:val="00195CD1"/>
    <w:rsid w:val="001A02CB"/>
    <w:rsid w:val="001A7A60"/>
    <w:rsid w:val="001E71AE"/>
    <w:rsid w:val="001F17AB"/>
    <w:rsid w:val="002061C1"/>
    <w:rsid w:val="002117B4"/>
    <w:rsid w:val="0022057F"/>
    <w:rsid w:val="002257AA"/>
    <w:rsid w:val="002356A3"/>
    <w:rsid w:val="00245B8B"/>
    <w:rsid w:val="00246784"/>
    <w:rsid w:val="002541B8"/>
    <w:rsid w:val="00254549"/>
    <w:rsid w:val="002A3FBA"/>
    <w:rsid w:val="002D0426"/>
    <w:rsid w:val="00324A51"/>
    <w:rsid w:val="0034207A"/>
    <w:rsid w:val="003713B5"/>
    <w:rsid w:val="00383D72"/>
    <w:rsid w:val="003A0769"/>
    <w:rsid w:val="003A71C0"/>
    <w:rsid w:val="003B00E3"/>
    <w:rsid w:val="003B2A68"/>
    <w:rsid w:val="003B680E"/>
    <w:rsid w:val="003C451C"/>
    <w:rsid w:val="003D7F12"/>
    <w:rsid w:val="00405C0D"/>
    <w:rsid w:val="00423412"/>
    <w:rsid w:val="004236EC"/>
    <w:rsid w:val="00426C69"/>
    <w:rsid w:val="00426F3A"/>
    <w:rsid w:val="004311DF"/>
    <w:rsid w:val="00444BB0"/>
    <w:rsid w:val="004455F8"/>
    <w:rsid w:val="004519AE"/>
    <w:rsid w:val="00456EE6"/>
    <w:rsid w:val="00462055"/>
    <w:rsid w:val="00464216"/>
    <w:rsid w:val="0047081C"/>
    <w:rsid w:val="00493172"/>
    <w:rsid w:val="004A219D"/>
    <w:rsid w:val="004A2F97"/>
    <w:rsid w:val="004C4894"/>
    <w:rsid w:val="004D5DC8"/>
    <w:rsid w:val="004E28FE"/>
    <w:rsid w:val="004F3FCA"/>
    <w:rsid w:val="0051604F"/>
    <w:rsid w:val="00524016"/>
    <w:rsid w:val="00526C09"/>
    <w:rsid w:val="0053485C"/>
    <w:rsid w:val="00535451"/>
    <w:rsid w:val="00540BE1"/>
    <w:rsid w:val="00540EA7"/>
    <w:rsid w:val="0054533B"/>
    <w:rsid w:val="005629DE"/>
    <w:rsid w:val="00576C2A"/>
    <w:rsid w:val="0059329D"/>
    <w:rsid w:val="0059520C"/>
    <w:rsid w:val="005B6405"/>
    <w:rsid w:val="005C0B63"/>
    <w:rsid w:val="005C5799"/>
    <w:rsid w:val="005F0631"/>
    <w:rsid w:val="005F5059"/>
    <w:rsid w:val="006124D8"/>
    <w:rsid w:val="00612A30"/>
    <w:rsid w:val="006263F4"/>
    <w:rsid w:val="0063188E"/>
    <w:rsid w:val="0065303F"/>
    <w:rsid w:val="0065349F"/>
    <w:rsid w:val="006700F9"/>
    <w:rsid w:val="00672AF5"/>
    <w:rsid w:val="00674A16"/>
    <w:rsid w:val="00683980"/>
    <w:rsid w:val="00685163"/>
    <w:rsid w:val="00685343"/>
    <w:rsid w:val="00692B9B"/>
    <w:rsid w:val="006A231D"/>
    <w:rsid w:val="006A4175"/>
    <w:rsid w:val="006B02B7"/>
    <w:rsid w:val="006B3B45"/>
    <w:rsid w:val="006B4600"/>
    <w:rsid w:val="006C6222"/>
    <w:rsid w:val="006D4BE9"/>
    <w:rsid w:val="006D4FBA"/>
    <w:rsid w:val="006E257A"/>
    <w:rsid w:val="007005B6"/>
    <w:rsid w:val="00706D7E"/>
    <w:rsid w:val="0070743C"/>
    <w:rsid w:val="00714436"/>
    <w:rsid w:val="00725634"/>
    <w:rsid w:val="007307C2"/>
    <w:rsid w:val="007511A8"/>
    <w:rsid w:val="00780C02"/>
    <w:rsid w:val="007834AA"/>
    <w:rsid w:val="007A2156"/>
    <w:rsid w:val="007A4919"/>
    <w:rsid w:val="007A7E87"/>
    <w:rsid w:val="007B46BD"/>
    <w:rsid w:val="007B5FDE"/>
    <w:rsid w:val="007E4492"/>
    <w:rsid w:val="007E4C86"/>
    <w:rsid w:val="007E6AAE"/>
    <w:rsid w:val="007F79E7"/>
    <w:rsid w:val="00801908"/>
    <w:rsid w:val="00806286"/>
    <w:rsid w:val="0081443A"/>
    <w:rsid w:val="00821818"/>
    <w:rsid w:val="008329F0"/>
    <w:rsid w:val="00843285"/>
    <w:rsid w:val="00844D30"/>
    <w:rsid w:val="00845DAE"/>
    <w:rsid w:val="008571AB"/>
    <w:rsid w:val="00872527"/>
    <w:rsid w:val="00873D31"/>
    <w:rsid w:val="00897F57"/>
    <w:rsid w:val="008B589D"/>
    <w:rsid w:val="008C2C58"/>
    <w:rsid w:val="008F11DF"/>
    <w:rsid w:val="008F3318"/>
    <w:rsid w:val="00907427"/>
    <w:rsid w:val="00931C11"/>
    <w:rsid w:val="00934BFD"/>
    <w:rsid w:val="00947297"/>
    <w:rsid w:val="0097226B"/>
    <w:rsid w:val="00974D9C"/>
    <w:rsid w:val="009766AA"/>
    <w:rsid w:val="00987B57"/>
    <w:rsid w:val="009B0D27"/>
    <w:rsid w:val="009B5291"/>
    <w:rsid w:val="009B7101"/>
    <w:rsid w:val="009D4911"/>
    <w:rsid w:val="009E2328"/>
    <w:rsid w:val="00A056FF"/>
    <w:rsid w:val="00A07C8E"/>
    <w:rsid w:val="00A14EEE"/>
    <w:rsid w:val="00A5040C"/>
    <w:rsid w:val="00A605F4"/>
    <w:rsid w:val="00A61371"/>
    <w:rsid w:val="00A70FA1"/>
    <w:rsid w:val="00A82B5D"/>
    <w:rsid w:val="00A942EA"/>
    <w:rsid w:val="00A94E9D"/>
    <w:rsid w:val="00AD1ACB"/>
    <w:rsid w:val="00AD51B0"/>
    <w:rsid w:val="00AD7094"/>
    <w:rsid w:val="00AE03FB"/>
    <w:rsid w:val="00AE3EF6"/>
    <w:rsid w:val="00AE671B"/>
    <w:rsid w:val="00B0462D"/>
    <w:rsid w:val="00B109F2"/>
    <w:rsid w:val="00B1317B"/>
    <w:rsid w:val="00B43BE9"/>
    <w:rsid w:val="00B5370F"/>
    <w:rsid w:val="00B61957"/>
    <w:rsid w:val="00B61998"/>
    <w:rsid w:val="00B6292A"/>
    <w:rsid w:val="00B64908"/>
    <w:rsid w:val="00B744C5"/>
    <w:rsid w:val="00B8104C"/>
    <w:rsid w:val="00B93D38"/>
    <w:rsid w:val="00BC5C7E"/>
    <w:rsid w:val="00BC74E8"/>
    <w:rsid w:val="00BD6790"/>
    <w:rsid w:val="00BE1224"/>
    <w:rsid w:val="00BE6873"/>
    <w:rsid w:val="00BF0395"/>
    <w:rsid w:val="00BF41CD"/>
    <w:rsid w:val="00BF5118"/>
    <w:rsid w:val="00BF76A7"/>
    <w:rsid w:val="00C10133"/>
    <w:rsid w:val="00C33CAB"/>
    <w:rsid w:val="00C34583"/>
    <w:rsid w:val="00C40B48"/>
    <w:rsid w:val="00C40B79"/>
    <w:rsid w:val="00C422E3"/>
    <w:rsid w:val="00C53537"/>
    <w:rsid w:val="00C55BB4"/>
    <w:rsid w:val="00C62388"/>
    <w:rsid w:val="00C74943"/>
    <w:rsid w:val="00C81041"/>
    <w:rsid w:val="00C87D87"/>
    <w:rsid w:val="00CA17BF"/>
    <w:rsid w:val="00CA4856"/>
    <w:rsid w:val="00CB0A56"/>
    <w:rsid w:val="00CC41F8"/>
    <w:rsid w:val="00CF597B"/>
    <w:rsid w:val="00D33B4D"/>
    <w:rsid w:val="00D33E24"/>
    <w:rsid w:val="00D57F54"/>
    <w:rsid w:val="00D67101"/>
    <w:rsid w:val="00D74E50"/>
    <w:rsid w:val="00D823B1"/>
    <w:rsid w:val="00D930D2"/>
    <w:rsid w:val="00DA138D"/>
    <w:rsid w:val="00DC1AAC"/>
    <w:rsid w:val="00DD092C"/>
    <w:rsid w:val="00DD6EF2"/>
    <w:rsid w:val="00E17A03"/>
    <w:rsid w:val="00E50769"/>
    <w:rsid w:val="00E53E60"/>
    <w:rsid w:val="00E5591D"/>
    <w:rsid w:val="00E76D67"/>
    <w:rsid w:val="00E90531"/>
    <w:rsid w:val="00E95FF2"/>
    <w:rsid w:val="00E97107"/>
    <w:rsid w:val="00EB2D9D"/>
    <w:rsid w:val="00EB32F2"/>
    <w:rsid w:val="00EC606E"/>
    <w:rsid w:val="00ED5155"/>
    <w:rsid w:val="00EE2F3A"/>
    <w:rsid w:val="00F0444E"/>
    <w:rsid w:val="00F16418"/>
    <w:rsid w:val="00F54358"/>
    <w:rsid w:val="00F66F6C"/>
    <w:rsid w:val="00F734C7"/>
    <w:rsid w:val="00F82C5C"/>
    <w:rsid w:val="00FC5DA1"/>
    <w:rsid w:val="00FE3424"/>
    <w:rsid w:val="00FE3E2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88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BalloonText">
    <w:name w:val="Balloon Text"/>
    <w:basedOn w:val="Normal"/>
    <w:link w:val="BalloonTextChar"/>
    <w:uiPriority w:val="99"/>
    <w:semiHidden/>
    <w:unhideWhenUsed/>
    <w:rsid w:val="00195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063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0631"/>
  </w:style>
  <w:style w:type="paragraph" w:styleId="Footer">
    <w:name w:val="footer"/>
    <w:basedOn w:val="Normal"/>
    <w:link w:val="FooterChar"/>
    <w:uiPriority w:val="99"/>
    <w:unhideWhenUsed/>
    <w:rsid w:val="005F063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0631"/>
  </w:style>
  <w:style w:type="paragraph" w:styleId="ListParagraph">
    <w:name w:val="List Paragraph"/>
    <w:basedOn w:val="Normal"/>
    <w:uiPriority w:val="34"/>
    <w:qFormat/>
    <w:rsid w:val="007E4492"/>
    <w:pPr>
      <w:ind w:left="720"/>
      <w:contextualSpacing/>
    </w:pPr>
  </w:style>
  <w:style w:type="paragraph" w:styleId="BalloonText">
    <w:name w:val="Balloon Text"/>
    <w:basedOn w:val="Normal"/>
    <w:link w:val="BalloonTextChar"/>
    <w:uiPriority w:val="99"/>
    <w:semiHidden/>
    <w:unhideWhenUsed/>
    <w:rsid w:val="00195C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5C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76130">
      <w:bodyDiv w:val="1"/>
      <w:marLeft w:val="0"/>
      <w:marRight w:val="0"/>
      <w:marTop w:val="0"/>
      <w:marBottom w:val="0"/>
      <w:divBdr>
        <w:top w:val="none" w:sz="0" w:space="0" w:color="auto"/>
        <w:left w:val="none" w:sz="0" w:space="0" w:color="auto"/>
        <w:bottom w:val="none" w:sz="0" w:space="0" w:color="auto"/>
        <w:right w:val="none" w:sz="0" w:space="0" w:color="auto"/>
      </w:divBdr>
    </w:div>
    <w:div w:id="101462037">
      <w:bodyDiv w:val="1"/>
      <w:marLeft w:val="0"/>
      <w:marRight w:val="0"/>
      <w:marTop w:val="0"/>
      <w:marBottom w:val="0"/>
      <w:divBdr>
        <w:top w:val="none" w:sz="0" w:space="0" w:color="auto"/>
        <w:left w:val="none" w:sz="0" w:space="0" w:color="auto"/>
        <w:bottom w:val="none" w:sz="0" w:space="0" w:color="auto"/>
        <w:right w:val="none" w:sz="0" w:space="0" w:color="auto"/>
      </w:divBdr>
    </w:div>
    <w:div w:id="243422881">
      <w:bodyDiv w:val="1"/>
      <w:marLeft w:val="0"/>
      <w:marRight w:val="0"/>
      <w:marTop w:val="0"/>
      <w:marBottom w:val="0"/>
      <w:divBdr>
        <w:top w:val="none" w:sz="0" w:space="0" w:color="auto"/>
        <w:left w:val="none" w:sz="0" w:space="0" w:color="auto"/>
        <w:bottom w:val="none" w:sz="0" w:space="0" w:color="auto"/>
        <w:right w:val="none" w:sz="0" w:space="0" w:color="auto"/>
      </w:divBdr>
    </w:div>
    <w:div w:id="265894056">
      <w:bodyDiv w:val="1"/>
      <w:marLeft w:val="0"/>
      <w:marRight w:val="0"/>
      <w:marTop w:val="0"/>
      <w:marBottom w:val="0"/>
      <w:divBdr>
        <w:top w:val="none" w:sz="0" w:space="0" w:color="auto"/>
        <w:left w:val="none" w:sz="0" w:space="0" w:color="auto"/>
        <w:bottom w:val="none" w:sz="0" w:space="0" w:color="auto"/>
        <w:right w:val="none" w:sz="0" w:space="0" w:color="auto"/>
      </w:divBdr>
    </w:div>
    <w:div w:id="471143161">
      <w:bodyDiv w:val="1"/>
      <w:marLeft w:val="0"/>
      <w:marRight w:val="0"/>
      <w:marTop w:val="0"/>
      <w:marBottom w:val="0"/>
      <w:divBdr>
        <w:top w:val="none" w:sz="0" w:space="0" w:color="auto"/>
        <w:left w:val="none" w:sz="0" w:space="0" w:color="auto"/>
        <w:bottom w:val="none" w:sz="0" w:space="0" w:color="auto"/>
        <w:right w:val="none" w:sz="0" w:space="0" w:color="auto"/>
      </w:divBdr>
    </w:div>
    <w:div w:id="492186764">
      <w:bodyDiv w:val="1"/>
      <w:marLeft w:val="0"/>
      <w:marRight w:val="0"/>
      <w:marTop w:val="0"/>
      <w:marBottom w:val="0"/>
      <w:divBdr>
        <w:top w:val="none" w:sz="0" w:space="0" w:color="auto"/>
        <w:left w:val="none" w:sz="0" w:space="0" w:color="auto"/>
        <w:bottom w:val="none" w:sz="0" w:space="0" w:color="auto"/>
        <w:right w:val="none" w:sz="0" w:space="0" w:color="auto"/>
      </w:divBdr>
    </w:div>
    <w:div w:id="522521181">
      <w:bodyDiv w:val="1"/>
      <w:marLeft w:val="0"/>
      <w:marRight w:val="0"/>
      <w:marTop w:val="0"/>
      <w:marBottom w:val="0"/>
      <w:divBdr>
        <w:top w:val="none" w:sz="0" w:space="0" w:color="auto"/>
        <w:left w:val="none" w:sz="0" w:space="0" w:color="auto"/>
        <w:bottom w:val="none" w:sz="0" w:space="0" w:color="auto"/>
        <w:right w:val="none" w:sz="0" w:space="0" w:color="auto"/>
      </w:divBdr>
    </w:div>
    <w:div w:id="872576359">
      <w:bodyDiv w:val="1"/>
      <w:marLeft w:val="0"/>
      <w:marRight w:val="0"/>
      <w:marTop w:val="0"/>
      <w:marBottom w:val="0"/>
      <w:divBdr>
        <w:top w:val="none" w:sz="0" w:space="0" w:color="auto"/>
        <w:left w:val="none" w:sz="0" w:space="0" w:color="auto"/>
        <w:bottom w:val="none" w:sz="0" w:space="0" w:color="auto"/>
        <w:right w:val="none" w:sz="0" w:space="0" w:color="auto"/>
      </w:divBdr>
    </w:div>
    <w:div w:id="948508098">
      <w:bodyDiv w:val="1"/>
      <w:marLeft w:val="0"/>
      <w:marRight w:val="0"/>
      <w:marTop w:val="0"/>
      <w:marBottom w:val="0"/>
      <w:divBdr>
        <w:top w:val="none" w:sz="0" w:space="0" w:color="auto"/>
        <w:left w:val="none" w:sz="0" w:space="0" w:color="auto"/>
        <w:bottom w:val="none" w:sz="0" w:space="0" w:color="auto"/>
        <w:right w:val="none" w:sz="0" w:space="0" w:color="auto"/>
      </w:divBdr>
    </w:div>
    <w:div w:id="1007176688">
      <w:bodyDiv w:val="1"/>
      <w:marLeft w:val="0"/>
      <w:marRight w:val="0"/>
      <w:marTop w:val="0"/>
      <w:marBottom w:val="0"/>
      <w:divBdr>
        <w:top w:val="none" w:sz="0" w:space="0" w:color="auto"/>
        <w:left w:val="none" w:sz="0" w:space="0" w:color="auto"/>
        <w:bottom w:val="none" w:sz="0" w:space="0" w:color="auto"/>
        <w:right w:val="none" w:sz="0" w:space="0" w:color="auto"/>
      </w:divBdr>
    </w:div>
    <w:div w:id="1018001508">
      <w:bodyDiv w:val="1"/>
      <w:marLeft w:val="0"/>
      <w:marRight w:val="0"/>
      <w:marTop w:val="0"/>
      <w:marBottom w:val="0"/>
      <w:divBdr>
        <w:top w:val="none" w:sz="0" w:space="0" w:color="auto"/>
        <w:left w:val="none" w:sz="0" w:space="0" w:color="auto"/>
        <w:bottom w:val="none" w:sz="0" w:space="0" w:color="auto"/>
        <w:right w:val="none" w:sz="0" w:space="0" w:color="auto"/>
      </w:divBdr>
    </w:div>
    <w:div w:id="1310666387">
      <w:bodyDiv w:val="1"/>
      <w:marLeft w:val="0"/>
      <w:marRight w:val="0"/>
      <w:marTop w:val="0"/>
      <w:marBottom w:val="0"/>
      <w:divBdr>
        <w:top w:val="none" w:sz="0" w:space="0" w:color="auto"/>
        <w:left w:val="none" w:sz="0" w:space="0" w:color="auto"/>
        <w:bottom w:val="none" w:sz="0" w:space="0" w:color="auto"/>
        <w:right w:val="none" w:sz="0" w:space="0" w:color="auto"/>
      </w:divBdr>
    </w:div>
    <w:div w:id="1445034793">
      <w:bodyDiv w:val="1"/>
      <w:marLeft w:val="0"/>
      <w:marRight w:val="0"/>
      <w:marTop w:val="0"/>
      <w:marBottom w:val="0"/>
      <w:divBdr>
        <w:top w:val="none" w:sz="0" w:space="0" w:color="auto"/>
        <w:left w:val="none" w:sz="0" w:space="0" w:color="auto"/>
        <w:bottom w:val="none" w:sz="0" w:space="0" w:color="auto"/>
        <w:right w:val="none" w:sz="0" w:space="0" w:color="auto"/>
      </w:divBdr>
    </w:div>
    <w:div w:id="1883395932">
      <w:bodyDiv w:val="1"/>
      <w:marLeft w:val="0"/>
      <w:marRight w:val="0"/>
      <w:marTop w:val="0"/>
      <w:marBottom w:val="0"/>
      <w:divBdr>
        <w:top w:val="none" w:sz="0" w:space="0" w:color="auto"/>
        <w:left w:val="none" w:sz="0" w:space="0" w:color="auto"/>
        <w:bottom w:val="none" w:sz="0" w:space="0" w:color="auto"/>
        <w:right w:val="none" w:sz="0" w:space="0" w:color="auto"/>
      </w:divBdr>
    </w:div>
    <w:div w:id="1898856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0.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8883E-903F-4EED-8F3F-735CA934C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9</Pages>
  <Words>2605</Words>
  <Characters>14852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Shubhasis</dc:creator>
  <cp:keywords/>
  <dc:description/>
  <cp:lastModifiedBy>INDRANIL RAY</cp:lastModifiedBy>
  <cp:revision>36</cp:revision>
  <dcterms:created xsi:type="dcterms:W3CDTF">2022-02-17T15:29:00Z</dcterms:created>
  <dcterms:modified xsi:type="dcterms:W3CDTF">2022-02-26T08:33:00Z</dcterms:modified>
</cp:coreProperties>
</file>